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277F" w:rsidRPr="00361543" w:rsidRDefault="00D9180A" w:rsidP="006F3B7C">
      <w:pPr>
        <w:pStyle w:val="Title"/>
        <w:jc w:val="center"/>
        <w:rPr>
          <w:i/>
          <w:sz w:val="44"/>
          <w:lang w:val="en-AU"/>
        </w:rPr>
      </w:pPr>
      <w:r w:rsidRPr="00361543">
        <w:rPr>
          <w:sz w:val="44"/>
          <w:lang w:val="en-AU"/>
        </w:rPr>
        <w:t>Recommendation</w:t>
      </w:r>
      <w:r w:rsidR="00C9277F" w:rsidRPr="00361543">
        <w:rPr>
          <w:sz w:val="44"/>
          <w:lang w:val="en-AU"/>
        </w:rPr>
        <w:t xml:space="preserve"> for </w:t>
      </w:r>
      <w:r w:rsidR="00963D12" w:rsidRPr="00361543">
        <w:rPr>
          <w:sz w:val="44"/>
          <w:lang w:val="en-AU"/>
        </w:rPr>
        <w:t xml:space="preserve">the </w:t>
      </w:r>
      <w:r w:rsidR="00CB72D0" w:rsidRPr="00361543">
        <w:rPr>
          <w:sz w:val="44"/>
          <w:lang w:val="en-AU"/>
        </w:rPr>
        <w:t>Anglican 3Tikanga social j</w:t>
      </w:r>
      <w:r w:rsidR="00C9277F" w:rsidRPr="00361543">
        <w:rPr>
          <w:sz w:val="44"/>
          <w:lang w:val="en-AU"/>
        </w:rPr>
        <w:t xml:space="preserve">ustice </w:t>
      </w:r>
      <w:r w:rsidR="00CB72D0" w:rsidRPr="00361543">
        <w:rPr>
          <w:sz w:val="44"/>
          <w:lang w:val="en-AU"/>
        </w:rPr>
        <w:t xml:space="preserve">work in </w:t>
      </w:r>
      <w:r w:rsidR="00C9277F" w:rsidRPr="00361543">
        <w:rPr>
          <w:sz w:val="44"/>
          <w:lang w:val="en-AU"/>
        </w:rPr>
        <w:t xml:space="preserve">Aotearoa, New Zealand </w:t>
      </w:r>
      <w:r w:rsidR="00FB1E57" w:rsidRPr="00361543">
        <w:rPr>
          <w:sz w:val="44"/>
          <w:lang w:val="en-AU"/>
        </w:rPr>
        <w:t xml:space="preserve">and </w:t>
      </w:r>
      <w:proofErr w:type="spellStart"/>
      <w:r w:rsidR="00FB1E57" w:rsidRPr="00361543">
        <w:rPr>
          <w:sz w:val="44"/>
          <w:lang w:val="en-AU"/>
        </w:rPr>
        <w:t>Pas</w:t>
      </w:r>
      <w:r w:rsidR="00FF46A1">
        <w:rPr>
          <w:sz w:val="44"/>
          <w:lang w:val="en-AU"/>
        </w:rPr>
        <w:t>e</w:t>
      </w:r>
      <w:r w:rsidR="00FB1E57" w:rsidRPr="00361543">
        <w:rPr>
          <w:sz w:val="44"/>
          <w:lang w:val="en-AU"/>
        </w:rPr>
        <w:t>fika</w:t>
      </w:r>
      <w:proofErr w:type="spellEnd"/>
      <w:r w:rsidR="00C9277F" w:rsidRPr="00361543">
        <w:rPr>
          <w:sz w:val="44"/>
          <w:lang w:val="en-AU"/>
        </w:rPr>
        <w:t>.</w:t>
      </w:r>
      <w:r w:rsidR="001C6A04" w:rsidRPr="00361543">
        <w:rPr>
          <w:sz w:val="44"/>
          <w:lang w:val="en-AU"/>
        </w:rPr>
        <w:t xml:space="preserve"> </w:t>
      </w:r>
    </w:p>
    <w:p w:rsidR="00893F3A" w:rsidRPr="00361543" w:rsidRDefault="000B7AB7" w:rsidP="001C6A04">
      <w:pPr>
        <w:pStyle w:val="Heading1"/>
        <w:rPr>
          <w:lang w:val="en-AU"/>
        </w:rPr>
      </w:pPr>
      <w:r w:rsidRPr="00361543">
        <w:rPr>
          <w:lang w:val="en-AU"/>
        </w:rPr>
        <w:t>1</w:t>
      </w:r>
      <w:r w:rsidR="001C6A04" w:rsidRPr="00361543">
        <w:rPr>
          <w:lang w:val="en-AU"/>
        </w:rPr>
        <w:t>:</w:t>
      </w:r>
      <w:r w:rsidRPr="00361543">
        <w:rPr>
          <w:lang w:val="en-AU"/>
        </w:rPr>
        <w:t xml:space="preserve"> </w:t>
      </w:r>
      <w:r w:rsidR="001C6A04" w:rsidRPr="00361543">
        <w:rPr>
          <w:lang w:val="en-AU"/>
        </w:rPr>
        <w:t xml:space="preserve"> </w:t>
      </w:r>
      <w:r w:rsidR="001C6A04" w:rsidRPr="00361543">
        <w:rPr>
          <w:lang w:val="en-AU"/>
        </w:rPr>
        <w:tab/>
        <w:t>Introduction</w:t>
      </w:r>
    </w:p>
    <w:p w:rsidR="000B7AB7" w:rsidRPr="00361543" w:rsidRDefault="00893F3A" w:rsidP="000B7AB7">
      <w:pPr>
        <w:pStyle w:val="ListParagraph"/>
        <w:numPr>
          <w:ilvl w:val="1"/>
          <w:numId w:val="3"/>
        </w:numPr>
        <w:rPr>
          <w:lang w:val="en-AU"/>
        </w:rPr>
      </w:pPr>
      <w:r w:rsidRPr="00361543">
        <w:rPr>
          <w:lang w:val="en-AU"/>
        </w:rPr>
        <w:t xml:space="preserve">The church is still a respected institution that holds a significant public place in </w:t>
      </w:r>
      <w:r w:rsidR="006F3B7C" w:rsidRPr="00361543">
        <w:rPr>
          <w:lang w:val="en-AU"/>
        </w:rPr>
        <w:t>Aot</w:t>
      </w:r>
      <w:r w:rsidR="00FB1E57" w:rsidRPr="00361543">
        <w:rPr>
          <w:lang w:val="en-AU"/>
        </w:rPr>
        <w:t xml:space="preserve">earoa, New Zealand and </w:t>
      </w:r>
      <w:proofErr w:type="spellStart"/>
      <w:r w:rsidR="00FB1E57" w:rsidRPr="00361543">
        <w:rPr>
          <w:lang w:val="en-AU"/>
        </w:rPr>
        <w:t>Pas</w:t>
      </w:r>
      <w:r w:rsidR="00FF46A1">
        <w:rPr>
          <w:lang w:val="en-AU"/>
        </w:rPr>
        <w:t>e</w:t>
      </w:r>
      <w:r w:rsidR="00FB1E57" w:rsidRPr="00361543">
        <w:rPr>
          <w:lang w:val="en-AU"/>
        </w:rPr>
        <w:t>fika</w:t>
      </w:r>
      <w:proofErr w:type="spellEnd"/>
      <w:r w:rsidR="006F3B7C" w:rsidRPr="00361543">
        <w:rPr>
          <w:lang w:val="en-AU"/>
        </w:rPr>
        <w:t>.</w:t>
      </w:r>
      <w:r w:rsidRPr="00361543">
        <w:rPr>
          <w:lang w:val="en-AU"/>
        </w:rPr>
        <w:t xml:space="preserve"> </w:t>
      </w:r>
    </w:p>
    <w:p w:rsidR="004412C3" w:rsidRPr="00361543" w:rsidRDefault="000B7AB7" w:rsidP="000B7AB7">
      <w:pPr>
        <w:pStyle w:val="ListParagraph"/>
        <w:numPr>
          <w:ilvl w:val="1"/>
          <w:numId w:val="3"/>
        </w:numPr>
        <w:rPr>
          <w:lang w:val="en-AU"/>
        </w:rPr>
      </w:pPr>
      <w:r w:rsidRPr="00361543">
        <w:rPr>
          <w:lang w:val="en-AU"/>
        </w:rPr>
        <w:t xml:space="preserve">At our best we are </w:t>
      </w:r>
      <w:r w:rsidR="00893F3A" w:rsidRPr="00361543">
        <w:rPr>
          <w:lang w:val="en-AU"/>
        </w:rPr>
        <w:t>a party</w:t>
      </w:r>
      <w:r w:rsidR="004412C3" w:rsidRPr="00361543">
        <w:rPr>
          <w:lang w:val="en-AU"/>
        </w:rPr>
        <w:t>-political</w:t>
      </w:r>
      <w:r w:rsidR="00893F3A" w:rsidRPr="00361543">
        <w:rPr>
          <w:lang w:val="en-AU"/>
        </w:rPr>
        <w:t xml:space="preserve"> neutral </w:t>
      </w:r>
      <w:r w:rsidR="009B1116" w:rsidRPr="00361543">
        <w:rPr>
          <w:lang w:val="en-AU"/>
        </w:rPr>
        <w:t xml:space="preserve">and diverse </w:t>
      </w:r>
      <w:r w:rsidRPr="00361543">
        <w:rPr>
          <w:lang w:val="en-AU"/>
        </w:rPr>
        <w:t>organisation</w:t>
      </w:r>
      <w:r w:rsidR="004412C3" w:rsidRPr="00361543">
        <w:rPr>
          <w:lang w:val="en-AU"/>
        </w:rPr>
        <w:t>.</w:t>
      </w:r>
    </w:p>
    <w:p w:rsidR="000B7AB7" w:rsidRPr="00361543" w:rsidRDefault="00D9180A" w:rsidP="000B7AB7">
      <w:pPr>
        <w:pStyle w:val="ListParagraph"/>
        <w:numPr>
          <w:ilvl w:val="1"/>
          <w:numId w:val="3"/>
        </w:numPr>
        <w:rPr>
          <w:lang w:val="en-AU"/>
        </w:rPr>
      </w:pPr>
      <w:r w:rsidRPr="00361543">
        <w:rPr>
          <w:lang w:val="en-AU"/>
        </w:rPr>
        <w:t>W</w:t>
      </w:r>
      <w:r w:rsidR="004412C3" w:rsidRPr="00361543">
        <w:rPr>
          <w:lang w:val="en-AU"/>
        </w:rPr>
        <w:t>e</w:t>
      </w:r>
      <w:r w:rsidR="006F3B7C" w:rsidRPr="00361543">
        <w:rPr>
          <w:lang w:val="en-AU"/>
        </w:rPr>
        <w:t xml:space="preserve"> have a particular vocation to </w:t>
      </w:r>
      <w:r w:rsidR="009B1116" w:rsidRPr="00361543">
        <w:rPr>
          <w:lang w:val="en-AU"/>
        </w:rPr>
        <w:t>uphold the cause of the ma</w:t>
      </w:r>
      <w:r w:rsidR="004412C3" w:rsidRPr="00361543">
        <w:rPr>
          <w:lang w:val="en-AU"/>
        </w:rPr>
        <w:t>rginalised</w:t>
      </w:r>
      <w:r w:rsidR="00567872" w:rsidRPr="00361543">
        <w:rPr>
          <w:lang w:val="en-AU"/>
        </w:rPr>
        <w:t>,</w:t>
      </w:r>
      <w:r w:rsidR="004412C3" w:rsidRPr="00361543">
        <w:rPr>
          <w:lang w:val="en-AU"/>
        </w:rPr>
        <w:t xml:space="preserve"> poor and vulnerable, a concern about the misuse of power, and a focus on structural injustice as well as personal responsibility.</w:t>
      </w:r>
    </w:p>
    <w:p w:rsidR="000B7AB7" w:rsidRPr="00361543" w:rsidRDefault="009B1116" w:rsidP="000B7AB7">
      <w:pPr>
        <w:pStyle w:val="ListParagraph"/>
        <w:numPr>
          <w:ilvl w:val="1"/>
          <w:numId w:val="3"/>
        </w:numPr>
        <w:rPr>
          <w:lang w:val="en-AU"/>
        </w:rPr>
      </w:pPr>
      <w:r w:rsidRPr="00361543">
        <w:rPr>
          <w:lang w:val="en-AU"/>
        </w:rPr>
        <w:t xml:space="preserve">We are also an organisation </w:t>
      </w:r>
      <w:r w:rsidR="0099474C" w:rsidRPr="00361543">
        <w:rPr>
          <w:lang w:val="en-AU"/>
        </w:rPr>
        <w:t>(</w:t>
      </w:r>
      <w:r w:rsidRPr="00361543">
        <w:rPr>
          <w:lang w:val="en-AU"/>
        </w:rPr>
        <w:t>our social services aside</w:t>
      </w:r>
      <w:r w:rsidR="0099474C" w:rsidRPr="00361543">
        <w:rPr>
          <w:lang w:val="en-AU"/>
        </w:rPr>
        <w:t>)</w:t>
      </w:r>
      <w:r w:rsidRPr="00361543">
        <w:rPr>
          <w:lang w:val="en-AU"/>
        </w:rPr>
        <w:t xml:space="preserve"> that do</w:t>
      </w:r>
      <w:r w:rsidR="004412C3" w:rsidRPr="00361543">
        <w:rPr>
          <w:lang w:val="en-AU"/>
        </w:rPr>
        <w:t>es</w:t>
      </w:r>
      <w:r w:rsidRPr="00361543">
        <w:rPr>
          <w:lang w:val="en-AU"/>
        </w:rPr>
        <w:t xml:space="preserve"> not have financial tie</w:t>
      </w:r>
      <w:r w:rsidR="004412C3" w:rsidRPr="00361543">
        <w:rPr>
          <w:lang w:val="en-AU"/>
        </w:rPr>
        <w:t xml:space="preserve">s to any government of the day. </w:t>
      </w:r>
      <w:r w:rsidR="006F3B7C" w:rsidRPr="00361543">
        <w:rPr>
          <w:lang w:val="en-AU"/>
        </w:rPr>
        <w:t xml:space="preserve"> </w:t>
      </w:r>
      <w:r w:rsidR="004412C3" w:rsidRPr="00361543">
        <w:rPr>
          <w:lang w:val="en-AU"/>
        </w:rPr>
        <w:t>This allows us</w:t>
      </w:r>
      <w:r w:rsidRPr="00361543">
        <w:rPr>
          <w:lang w:val="en-AU"/>
        </w:rPr>
        <w:t xml:space="preserve"> the ability to maintain a courageous</w:t>
      </w:r>
      <w:r w:rsidR="006F3B7C" w:rsidRPr="00361543">
        <w:rPr>
          <w:lang w:val="en-AU"/>
        </w:rPr>
        <w:t>,</w:t>
      </w:r>
      <w:r w:rsidRPr="00361543">
        <w:rPr>
          <w:lang w:val="en-AU"/>
        </w:rPr>
        <w:t xml:space="preserve"> politically independent</w:t>
      </w:r>
      <w:r w:rsidR="006F3B7C" w:rsidRPr="00361543">
        <w:rPr>
          <w:lang w:val="en-AU"/>
        </w:rPr>
        <w:t>,</w:t>
      </w:r>
      <w:r w:rsidRPr="00361543">
        <w:rPr>
          <w:lang w:val="en-AU"/>
        </w:rPr>
        <w:t xml:space="preserve"> voice</w:t>
      </w:r>
      <w:r w:rsidR="000B7AB7" w:rsidRPr="00361543">
        <w:rPr>
          <w:lang w:val="en-AU"/>
        </w:rPr>
        <w:t>.</w:t>
      </w:r>
    </w:p>
    <w:p w:rsidR="009C6DCC" w:rsidRPr="00361543" w:rsidRDefault="009C6DCC" w:rsidP="000B7AB7">
      <w:pPr>
        <w:pStyle w:val="ListParagraph"/>
        <w:numPr>
          <w:ilvl w:val="1"/>
          <w:numId w:val="3"/>
        </w:numPr>
        <w:rPr>
          <w:lang w:val="en-AU"/>
        </w:rPr>
      </w:pPr>
      <w:r w:rsidRPr="00361543">
        <w:rPr>
          <w:lang w:val="en-AU"/>
        </w:rPr>
        <w:t xml:space="preserve">In recent years we have struggled to </w:t>
      </w:r>
      <w:r w:rsidR="00D9180A" w:rsidRPr="00361543">
        <w:rPr>
          <w:lang w:val="en-AU"/>
        </w:rPr>
        <w:t>engage effectively on</w:t>
      </w:r>
      <w:r w:rsidRPr="00361543">
        <w:rPr>
          <w:lang w:val="en-AU"/>
        </w:rPr>
        <w:t xml:space="preserve"> matters of social justice. </w:t>
      </w:r>
    </w:p>
    <w:p w:rsidR="009C6DCC" w:rsidRPr="00361543" w:rsidRDefault="004412C3" w:rsidP="009C6DCC">
      <w:pPr>
        <w:pStyle w:val="ListParagraph"/>
        <w:numPr>
          <w:ilvl w:val="1"/>
          <w:numId w:val="3"/>
        </w:numPr>
        <w:rPr>
          <w:lang w:val="en-AU"/>
        </w:rPr>
      </w:pPr>
      <w:r w:rsidRPr="00361543">
        <w:rPr>
          <w:lang w:val="en-AU"/>
        </w:rPr>
        <w:t>The</w:t>
      </w:r>
      <w:r w:rsidR="006F3B7C" w:rsidRPr="00361543">
        <w:rPr>
          <w:lang w:val="en-AU"/>
        </w:rPr>
        <w:t xml:space="preserve"> single C</w:t>
      </w:r>
      <w:r w:rsidR="009C6DCC" w:rsidRPr="00361543">
        <w:rPr>
          <w:lang w:val="en-AU"/>
        </w:rPr>
        <w:t xml:space="preserve">ommissioner model has proven to be unhelpful for </w:t>
      </w:r>
      <w:r w:rsidR="00134817" w:rsidRPr="00361543">
        <w:rPr>
          <w:lang w:val="en-AU"/>
        </w:rPr>
        <w:t xml:space="preserve">advancing the </w:t>
      </w:r>
      <w:r w:rsidR="006F3B7C" w:rsidRPr="00361543">
        <w:rPr>
          <w:lang w:val="en-AU"/>
        </w:rPr>
        <w:t>concerns of each T</w:t>
      </w:r>
      <w:r w:rsidR="009C6DCC" w:rsidRPr="00361543">
        <w:rPr>
          <w:lang w:val="en-AU"/>
        </w:rPr>
        <w:t>ikanga in an appropriate way.</w:t>
      </w:r>
    </w:p>
    <w:p w:rsidR="00454C2E" w:rsidRPr="00361543" w:rsidRDefault="00454C2E" w:rsidP="009C6DCC">
      <w:pPr>
        <w:pStyle w:val="ListParagraph"/>
        <w:numPr>
          <w:ilvl w:val="1"/>
          <w:numId w:val="3"/>
        </w:numPr>
        <w:rPr>
          <w:lang w:val="en-AU"/>
        </w:rPr>
      </w:pPr>
      <w:r w:rsidRPr="00361543">
        <w:rPr>
          <w:lang w:val="en-AU"/>
        </w:rPr>
        <w:t>A part</w:t>
      </w:r>
      <w:r w:rsidR="006F3B7C" w:rsidRPr="00361543">
        <w:rPr>
          <w:lang w:val="en-AU"/>
        </w:rPr>
        <w:t>-time voluntary C</w:t>
      </w:r>
      <w:r w:rsidRPr="00361543">
        <w:rPr>
          <w:lang w:val="en-AU"/>
        </w:rPr>
        <w:t xml:space="preserve">ommission has also proven ineffective over the last </w:t>
      </w:r>
      <w:r w:rsidR="002562E3" w:rsidRPr="00361543">
        <w:rPr>
          <w:lang w:val="en-AU"/>
        </w:rPr>
        <w:t>couple of</w:t>
      </w:r>
      <w:r w:rsidRPr="00361543">
        <w:rPr>
          <w:lang w:val="en-AU"/>
        </w:rPr>
        <w:t xml:space="preserve"> years. </w:t>
      </w:r>
      <w:r w:rsidR="006F3B7C" w:rsidRPr="00361543">
        <w:rPr>
          <w:lang w:val="en-AU"/>
        </w:rPr>
        <w:t xml:space="preserve"> </w:t>
      </w:r>
      <w:r w:rsidRPr="00361543">
        <w:rPr>
          <w:lang w:val="en-AU"/>
        </w:rPr>
        <w:t xml:space="preserve">This is </w:t>
      </w:r>
      <w:r w:rsidR="00030CFF" w:rsidRPr="00361543">
        <w:rPr>
          <w:lang w:val="en-AU"/>
        </w:rPr>
        <w:t xml:space="preserve">partly because of the </w:t>
      </w:r>
      <w:r w:rsidR="002562E3" w:rsidRPr="00361543">
        <w:rPr>
          <w:lang w:val="en-AU"/>
        </w:rPr>
        <w:t xml:space="preserve">time commitment necessary to provide </w:t>
      </w:r>
      <w:r w:rsidR="006F3B7C" w:rsidRPr="00361543">
        <w:rPr>
          <w:lang w:val="en-AU"/>
        </w:rPr>
        <w:t>timely, accurate,</w:t>
      </w:r>
      <w:r w:rsidR="002562E3" w:rsidRPr="00361543">
        <w:rPr>
          <w:lang w:val="en-AU"/>
        </w:rPr>
        <w:t xml:space="preserve"> </w:t>
      </w:r>
      <w:r w:rsidR="003609C1" w:rsidRPr="00361543">
        <w:rPr>
          <w:lang w:val="en-AU"/>
        </w:rPr>
        <w:t>well-researched</w:t>
      </w:r>
      <w:r w:rsidR="002562E3" w:rsidRPr="00361543">
        <w:rPr>
          <w:lang w:val="en-AU"/>
        </w:rPr>
        <w:t xml:space="preserve"> advice or successful advocacy. Although some good work was done to raise awareness around one chosen issue each year (penal reform, child poverty) it did not represent the potential of a church with the capacity of the Anglican Church.</w:t>
      </w:r>
    </w:p>
    <w:p w:rsidR="009B1116" w:rsidRPr="00361543" w:rsidRDefault="009C6DCC" w:rsidP="009C6DCC">
      <w:pPr>
        <w:pStyle w:val="ListParagraph"/>
        <w:numPr>
          <w:ilvl w:val="1"/>
          <w:numId w:val="3"/>
        </w:numPr>
        <w:rPr>
          <w:lang w:val="en-AU"/>
        </w:rPr>
      </w:pPr>
      <w:r w:rsidRPr="00361543">
        <w:rPr>
          <w:lang w:val="en-AU"/>
        </w:rPr>
        <w:t>A basic principle of justice is that those most impacted by and involved with an issue should have their own voice heard, rather than someone external speaki</w:t>
      </w:r>
      <w:r w:rsidR="00FB1E57" w:rsidRPr="00361543">
        <w:rPr>
          <w:lang w:val="en-AU"/>
        </w:rPr>
        <w:t xml:space="preserve">ng on their behalf – this </w:t>
      </w:r>
      <w:r w:rsidR="003609C1">
        <w:rPr>
          <w:lang w:val="en-AU"/>
        </w:rPr>
        <w:t>has implications for the three T</w:t>
      </w:r>
      <w:r w:rsidR="00FB1E57" w:rsidRPr="00361543">
        <w:rPr>
          <w:lang w:val="en-AU"/>
        </w:rPr>
        <w:t>ikanga nature of our work.</w:t>
      </w:r>
    </w:p>
    <w:p w:rsidR="00567872" w:rsidRPr="00361543" w:rsidRDefault="003609C1" w:rsidP="00567872">
      <w:pPr>
        <w:pStyle w:val="ListParagraph"/>
        <w:numPr>
          <w:ilvl w:val="1"/>
          <w:numId w:val="3"/>
        </w:numPr>
        <w:rPr>
          <w:lang w:val="en-AU"/>
        </w:rPr>
      </w:pPr>
      <w:r>
        <w:rPr>
          <w:lang w:val="en-AU"/>
        </w:rPr>
        <w:t>The Archbishops of each T</w:t>
      </w:r>
      <w:r w:rsidR="00567872" w:rsidRPr="00361543">
        <w:rPr>
          <w:lang w:val="en-AU"/>
        </w:rPr>
        <w:t xml:space="preserve">ikanga are </w:t>
      </w:r>
      <w:r w:rsidR="00CB72D0" w:rsidRPr="00361543">
        <w:rPr>
          <w:lang w:val="en-AU"/>
        </w:rPr>
        <w:t>regularly</w:t>
      </w:r>
      <w:r w:rsidR="00567872" w:rsidRPr="00361543">
        <w:rPr>
          <w:lang w:val="en-AU"/>
        </w:rPr>
        <w:t xml:space="preserve"> asked to speak on wide ranging and diverse issues, </w:t>
      </w:r>
      <w:r w:rsidR="00D9180A" w:rsidRPr="00361543">
        <w:rPr>
          <w:lang w:val="en-AU"/>
        </w:rPr>
        <w:t>including issues of</w:t>
      </w:r>
      <w:r w:rsidR="00567872" w:rsidRPr="00361543">
        <w:rPr>
          <w:lang w:val="en-AU"/>
        </w:rPr>
        <w:t xml:space="preserve"> social justice </w:t>
      </w:r>
      <w:r w:rsidR="00D9180A" w:rsidRPr="00361543">
        <w:rPr>
          <w:lang w:val="en-AU"/>
        </w:rPr>
        <w:t>and common life</w:t>
      </w:r>
      <w:r w:rsidR="00567872" w:rsidRPr="00361543">
        <w:rPr>
          <w:lang w:val="en-AU"/>
        </w:rPr>
        <w:t xml:space="preserve">, but </w:t>
      </w:r>
      <w:r w:rsidR="00D9180A" w:rsidRPr="00361543">
        <w:rPr>
          <w:lang w:val="en-AU"/>
        </w:rPr>
        <w:t>have been unable to fully leverage the potential these opportunities provide</w:t>
      </w:r>
    </w:p>
    <w:p w:rsidR="00A81EDB" w:rsidRPr="00361543" w:rsidRDefault="00A81EDB" w:rsidP="00567872">
      <w:pPr>
        <w:pStyle w:val="ListParagraph"/>
        <w:numPr>
          <w:ilvl w:val="1"/>
          <w:numId w:val="3"/>
        </w:numPr>
        <w:rPr>
          <w:lang w:val="en-AU"/>
        </w:rPr>
      </w:pPr>
      <w:r w:rsidRPr="00361543">
        <w:rPr>
          <w:lang w:val="en-AU"/>
        </w:rPr>
        <w:t>The</w:t>
      </w:r>
      <w:r w:rsidR="006F3B7C" w:rsidRPr="00361543">
        <w:rPr>
          <w:lang w:val="en-AU"/>
        </w:rPr>
        <w:t>re</w:t>
      </w:r>
      <w:r w:rsidRPr="00361543">
        <w:rPr>
          <w:lang w:val="en-AU"/>
        </w:rPr>
        <w:t xml:space="preserve"> needs to be c</w:t>
      </w:r>
      <w:r w:rsidR="00567872" w:rsidRPr="00361543">
        <w:rPr>
          <w:lang w:val="en-AU"/>
        </w:rPr>
        <w:t xml:space="preserve">larity and focus around the goals of our social justice </w:t>
      </w:r>
      <w:r w:rsidR="00481363" w:rsidRPr="00361543">
        <w:rPr>
          <w:lang w:val="en-AU"/>
        </w:rPr>
        <w:t>work</w:t>
      </w:r>
      <w:r w:rsidR="00567872" w:rsidRPr="00361543">
        <w:rPr>
          <w:lang w:val="en-AU"/>
        </w:rPr>
        <w:t xml:space="preserve">. </w:t>
      </w:r>
      <w:r w:rsidR="006F3B7C" w:rsidRPr="00361543">
        <w:rPr>
          <w:lang w:val="en-AU"/>
        </w:rPr>
        <w:t>In the absence of</w:t>
      </w:r>
      <w:r w:rsidR="00134817" w:rsidRPr="00361543">
        <w:rPr>
          <w:lang w:val="en-AU"/>
        </w:rPr>
        <w:t xml:space="preserve"> clear goals</w:t>
      </w:r>
      <w:r w:rsidR="006F3B7C" w:rsidRPr="00361543">
        <w:rPr>
          <w:lang w:val="en-AU"/>
        </w:rPr>
        <w:t>,</w:t>
      </w:r>
      <w:r w:rsidRPr="00361543">
        <w:rPr>
          <w:lang w:val="en-AU"/>
        </w:rPr>
        <w:t xml:space="preserve"> diverse </w:t>
      </w:r>
      <w:r w:rsidR="00FB1E57" w:rsidRPr="00361543">
        <w:rPr>
          <w:lang w:val="en-AU"/>
        </w:rPr>
        <w:t xml:space="preserve">church </w:t>
      </w:r>
      <w:r w:rsidRPr="00361543">
        <w:rPr>
          <w:lang w:val="en-AU"/>
        </w:rPr>
        <w:t>expe</w:t>
      </w:r>
      <w:r w:rsidR="00134817" w:rsidRPr="00361543">
        <w:rPr>
          <w:lang w:val="en-AU"/>
        </w:rPr>
        <w:t xml:space="preserve">ctations </w:t>
      </w:r>
      <w:r w:rsidR="006F3B7C" w:rsidRPr="00361543">
        <w:rPr>
          <w:lang w:val="en-AU"/>
        </w:rPr>
        <w:t>w</w:t>
      </w:r>
      <w:r w:rsidR="0099474C" w:rsidRPr="00361543">
        <w:rPr>
          <w:lang w:val="en-AU"/>
        </w:rPr>
        <w:t>ill</w:t>
      </w:r>
      <w:r w:rsidR="006F3B7C" w:rsidRPr="00361543">
        <w:rPr>
          <w:lang w:val="en-AU"/>
        </w:rPr>
        <w:t xml:space="preserve"> </w:t>
      </w:r>
      <w:r w:rsidR="00FB1E57" w:rsidRPr="00361543">
        <w:rPr>
          <w:lang w:val="en-AU"/>
        </w:rPr>
        <w:t>be a barrier to gaining the</w:t>
      </w:r>
      <w:r w:rsidR="00134817" w:rsidRPr="00361543">
        <w:rPr>
          <w:lang w:val="en-AU"/>
        </w:rPr>
        <w:t xml:space="preserve"> support and confidence</w:t>
      </w:r>
      <w:r w:rsidR="006F3B7C" w:rsidRPr="00361543">
        <w:rPr>
          <w:lang w:val="en-AU"/>
        </w:rPr>
        <w:t xml:space="preserve"> of the wider church</w:t>
      </w:r>
      <w:r w:rsidR="00134817" w:rsidRPr="00361543">
        <w:rPr>
          <w:lang w:val="en-AU"/>
        </w:rPr>
        <w:t>.</w:t>
      </w:r>
    </w:p>
    <w:p w:rsidR="00D54CD8" w:rsidRPr="00361543" w:rsidRDefault="00D54CD8" w:rsidP="00D54CD8">
      <w:pPr>
        <w:pStyle w:val="ListParagraph"/>
        <w:ind w:left="360"/>
        <w:rPr>
          <w:lang w:val="en-AU"/>
        </w:rPr>
      </w:pPr>
    </w:p>
    <w:p w:rsidR="00D54CD8" w:rsidRPr="00361543" w:rsidRDefault="00D54CD8" w:rsidP="00D54CD8">
      <w:pPr>
        <w:rPr>
          <w:lang w:val="en-AU"/>
        </w:rPr>
      </w:pPr>
    </w:p>
    <w:p w:rsidR="00893F3A" w:rsidRPr="00E758C7" w:rsidRDefault="00FB1E57" w:rsidP="00D54CD8">
      <w:pPr>
        <w:rPr>
          <w:rFonts w:asciiTheme="majorHAnsi" w:eastAsiaTheme="majorEastAsia" w:hAnsiTheme="majorHAnsi" w:cstheme="majorBidi"/>
          <w:b/>
          <w:bCs/>
          <w:color w:val="345A8A" w:themeColor="accent1" w:themeShade="B5"/>
          <w:sz w:val="32"/>
          <w:szCs w:val="32"/>
          <w:lang w:val="en-AU"/>
        </w:rPr>
      </w:pPr>
      <w:r w:rsidRPr="00E758C7">
        <w:rPr>
          <w:rFonts w:asciiTheme="majorHAnsi" w:eastAsiaTheme="majorEastAsia" w:hAnsiTheme="majorHAnsi" w:cstheme="majorBidi"/>
          <w:b/>
          <w:bCs/>
          <w:color w:val="345A8A" w:themeColor="accent1" w:themeShade="B5"/>
          <w:sz w:val="32"/>
          <w:szCs w:val="32"/>
          <w:lang w:val="en-AU"/>
        </w:rPr>
        <w:t>2</w:t>
      </w:r>
      <w:r w:rsidR="001C6A04" w:rsidRPr="00E758C7">
        <w:rPr>
          <w:rFonts w:asciiTheme="majorHAnsi" w:eastAsiaTheme="majorEastAsia" w:hAnsiTheme="majorHAnsi" w:cstheme="majorBidi"/>
          <w:b/>
          <w:bCs/>
          <w:color w:val="345A8A" w:themeColor="accent1" w:themeShade="B5"/>
          <w:sz w:val="32"/>
          <w:szCs w:val="32"/>
          <w:lang w:val="en-AU"/>
        </w:rPr>
        <w:t>:</w:t>
      </w:r>
      <w:r w:rsidR="001C6A04" w:rsidRPr="00E758C7">
        <w:rPr>
          <w:rFonts w:asciiTheme="majorHAnsi" w:eastAsiaTheme="majorEastAsia" w:hAnsiTheme="majorHAnsi" w:cstheme="majorBidi"/>
          <w:b/>
          <w:bCs/>
          <w:color w:val="345A8A" w:themeColor="accent1" w:themeShade="B5"/>
          <w:sz w:val="32"/>
          <w:szCs w:val="32"/>
          <w:lang w:val="en-AU"/>
        </w:rPr>
        <w:tab/>
      </w:r>
      <w:r w:rsidR="00893F3A" w:rsidRPr="00E758C7">
        <w:rPr>
          <w:rFonts w:asciiTheme="majorHAnsi" w:eastAsiaTheme="majorEastAsia" w:hAnsiTheme="majorHAnsi" w:cstheme="majorBidi"/>
          <w:b/>
          <w:bCs/>
          <w:color w:val="345A8A" w:themeColor="accent1" w:themeShade="B5"/>
          <w:sz w:val="32"/>
          <w:szCs w:val="32"/>
          <w:lang w:val="en-AU"/>
        </w:rPr>
        <w:t xml:space="preserve"> Aim</w:t>
      </w:r>
      <w:r w:rsidR="007D4306" w:rsidRPr="00E758C7">
        <w:rPr>
          <w:rFonts w:asciiTheme="majorHAnsi" w:eastAsiaTheme="majorEastAsia" w:hAnsiTheme="majorHAnsi" w:cstheme="majorBidi"/>
          <w:b/>
          <w:bCs/>
          <w:color w:val="345A8A" w:themeColor="accent1" w:themeShade="B5"/>
          <w:sz w:val="32"/>
          <w:szCs w:val="32"/>
          <w:lang w:val="en-AU"/>
        </w:rPr>
        <w:t>s</w:t>
      </w:r>
      <w:r w:rsidR="00615CE6">
        <w:rPr>
          <w:rFonts w:asciiTheme="majorHAnsi" w:eastAsiaTheme="majorEastAsia" w:hAnsiTheme="majorHAnsi" w:cstheme="majorBidi"/>
          <w:b/>
          <w:bCs/>
          <w:color w:val="345A8A" w:themeColor="accent1" w:themeShade="B5"/>
          <w:sz w:val="32"/>
          <w:szCs w:val="32"/>
          <w:lang w:val="en-AU"/>
        </w:rPr>
        <w:t xml:space="preserve"> of Church Social Justice Engagement</w:t>
      </w:r>
    </w:p>
    <w:p w:rsidR="009C6DCC" w:rsidRPr="00361543" w:rsidRDefault="009C6DCC">
      <w:pPr>
        <w:rPr>
          <w:b/>
          <w:lang w:val="en-AU"/>
        </w:rPr>
      </w:pPr>
    </w:p>
    <w:p w:rsidR="00615CE6" w:rsidRDefault="00FB1E57" w:rsidP="00615CE6">
      <w:pPr>
        <w:rPr>
          <w:lang w:val="en-AU"/>
        </w:rPr>
      </w:pPr>
      <w:r w:rsidRPr="00361543">
        <w:rPr>
          <w:lang w:val="en-AU"/>
        </w:rPr>
        <w:t>2</w:t>
      </w:r>
      <w:r w:rsidR="0099474C" w:rsidRPr="00361543">
        <w:rPr>
          <w:lang w:val="en-AU"/>
        </w:rPr>
        <w:t>.1</w:t>
      </w:r>
      <w:r w:rsidR="00567872" w:rsidRPr="00361543">
        <w:rPr>
          <w:lang w:val="en-AU"/>
        </w:rPr>
        <w:t xml:space="preserve"> To </w:t>
      </w:r>
      <w:r w:rsidR="00615CE6">
        <w:rPr>
          <w:lang w:val="en-AU"/>
        </w:rPr>
        <w:t>have the</w:t>
      </w:r>
      <w:r w:rsidR="00CB72D0" w:rsidRPr="00361543">
        <w:rPr>
          <w:lang w:val="en-AU"/>
        </w:rPr>
        <w:t xml:space="preserve"> Archbishops</w:t>
      </w:r>
      <w:r w:rsidR="00567872" w:rsidRPr="00361543">
        <w:rPr>
          <w:lang w:val="en-AU"/>
        </w:rPr>
        <w:t xml:space="preserve"> </w:t>
      </w:r>
      <w:r w:rsidR="00615CE6">
        <w:rPr>
          <w:lang w:val="en-AU"/>
        </w:rPr>
        <w:t xml:space="preserve">regularly speak out on social issues in an informed and </w:t>
      </w:r>
    </w:p>
    <w:p w:rsidR="009C6DCC" w:rsidRPr="00615CE6" w:rsidRDefault="00615CE6" w:rsidP="00615CE6">
      <w:pPr>
        <w:ind w:left="360"/>
        <w:rPr>
          <w:lang w:val="en-AU"/>
        </w:rPr>
      </w:pPr>
      <w:proofErr w:type="gramStart"/>
      <w:r>
        <w:rPr>
          <w:lang w:val="en-AU"/>
        </w:rPr>
        <w:t>theological</w:t>
      </w:r>
      <w:proofErr w:type="gramEnd"/>
      <w:r>
        <w:rPr>
          <w:lang w:val="en-AU"/>
        </w:rPr>
        <w:t xml:space="preserve"> manner. </w:t>
      </w:r>
      <w:r w:rsidR="00CB72D0" w:rsidRPr="00361543">
        <w:rPr>
          <w:lang w:val="en-AU"/>
        </w:rPr>
        <w:t>A</w:t>
      </w:r>
      <w:r w:rsidR="002562E3" w:rsidRPr="00361543">
        <w:rPr>
          <w:lang w:val="en-AU"/>
        </w:rPr>
        <w:t>dd</w:t>
      </w:r>
      <w:r w:rsidR="00CB72D0" w:rsidRPr="00361543">
        <w:rPr>
          <w:lang w:val="en-AU"/>
        </w:rPr>
        <w:t>ing</w:t>
      </w:r>
      <w:r w:rsidR="002562E3" w:rsidRPr="00361543">
        <w:rPr>
          <w:lang w:val="en-AU"/>
        </w:rPr>
        <w:t xml:space="preserve"> </w:t>
      </w:r>
      <w:r w:rsidR="00893F3A" w:rsidRPr="00361543">
        <w:rPr>
          <w:lang w:val="en-AU"/>
        </w:rPr>
        <w:t>a distinctive Christian perspective on social justice</w:t>
      </w:r>
      <w:r w:rsidR="002562E3" w:rsidRPr="00361543">
        <w:rPr>
          <w:lang w:val="en-AU"/>
        </w:rPr>
        <w:t xml:space="preserve"> issues in public </w:t>
      </w:r>
      <w:r w:rsidR="007319E8" w:rsidRPr="00615CE6">
        <w:rPr>
          <w:lang w:val="en-AU"/>
        </w:rPr>
        <w:t>d</w:t>
      </w:r>
      <w:r w:rsidR="002562E3" w:rsidRPr="00615CE6">
        <w:rPr>
          <w:lang w:val="en-AU"/>
        </w:rPr>
        <w:t>ebate</w:t>
      </w:r>
      <w:r w:rsidR="007D4306" w:rsidRPr="00615CE6">
        <w:rPr>
          <w:lang w:val="en-AU"/>
        </w:rPr>
        <w:t xml:space="preserve"> </w:t>
      </w:r>
      <w:r w:rsidR="00CB72D0" w:rsidRPr="00615CE6">
        <w:rPr>
          <w:lang w:val="en-AU"/>
        </w:rPr>
        <w:t xml:space="preserve">is </w:t>
      </w:r>
      <w:r w:rsidR="007D4306" w:rsidRPr="00615CE6">
        <w:rPr>
          <w:lang w:val="en-AU"/>
        </w:rPr>
        <w:t>a</w:t>
      </w:r>
      <w:r w:rsidR="00CB72D0" w:rsidRPr="00615CE6">
        <w:rPr>
          <w:lang w:val="en-AU"/>
        </w:rPr>
        <w:t xml:space="preserve"> more</w:t>
      </w:r>
      <w:r w:rsidR="007D4306" w:rsidRPr="00615CE6">
        <w:rPr>
          <w:lang w:val="en-AU"/>
        </w:rPr>
        <w:t xml:space="preserve"> effective way of educating congregations than printed material. (Consider the impact of the Pope</w:t>
      </w:r>
      <w:r w:rsidR="00FF46A1">
        <w:rPr>
          <w:lang w:val="en-AU"/>
        </w:rPr>
        <w:t>’</w:t>
      </w:r>
      <w:r w:rsidR="007D4306" w:rsidRPr="00615CE6">
        <w:rPr>
          <w:lang w:val="en-AU"/>
        </w:rPr>
        <w:t>s proclamations</w:t>
      </w:r>
      <w:r w:rsidR="00CB72D0" w:rsidRPr="00615CE6">
        <w:rPr>
          <w:lang w:val="en-AU"/>
        </w:rPr>
        <w:t xml:space="preserve"> on the education of Catholic churches globally). It also has the additional benefit of influencing the wider society and policy makers</w:t>
      </w:r>
      <w:r w:rsidR="00F230BF" w:rsidRPr="00615CE6">
        <w:rPr>
          <w:lang w:val="en-AU"/>
        </w:rPr>
        <w:t>.</w:t>
      </w:r>
    </w:p>
    <w:p w:rsidR="007319E8" w:rsidRDefault="00B52CB1" w:rsidP="007319E8">
      <w:pPr>
        <w:pStyle w:val="ListParagraph"/>
        <w:numPr>
          <w:ilvl w:val="1"/>
          <w:numId w:val="18"/>
        </w:numPr>
        <w:rPr>
          <w:lang w:val="en-AU"/>
        </w:rPr>
      </w:pPr>
      <w:r>
        <w:rPr>
          <w:lang w:val="en-AU"/>
        </w:rPr>
        <w:t xml:space="preserve">To develop the </w:t>
      </w:r>
      <w:r w:rsidR="00615CE6">
        <w:rPr>
          <w:lang w:val="en-AU"/>
        </w:rPr>
        <w:t xml:space="preserve">active </w:t>
      </w:r>
      <w:r>
        <w:rPr>
          <w:lang w:val="en-AU"/>
        </w:rPr>
        <w:t>social justice potential that exists in an uncoordinated way around the Anglican province. There are numerous people and agencies with expertise and experience connected to the church. It is often simply a failure to draw together the strands that already exist that leaves us without a clear national social justice presence.</w:t>
      </w:r>
    </w:p>
    <w:p w:rsidR="00615CE6" w:rsidRPr="00361543" w:rsidRDefault="00615CE6" w:rsidP="007319E8">
      <w:pPr>
        <w:pStyle w:val="ListParagraph"/>
        <w:numPr>
          <w:ilvl w:val="1"/>
          <w:numId w:val="18"/>
        </w:numPr>
        <w:rPr>
          <w:lang w:val="en-AU"/>
        </w:rPr>
      </w:pPr>
      <w:r>
        <w:rPr>
          <w:lang w:val="en-AU"/>
        </w:rPr>
        <w:t>To enable the church to engage in an effective and focused way with politicians and decision makers around issues of social justice.</w:t>
      </w:r>
    </w:p>
    <w:p w:rsidR="00E33E74" w:rsidRPr="00050E8E" w:rsidRDefault="008563E1" w:rsidP="00050E8E">
      <w:pPr>
        <w:pStyle w:val="ListParagraph"/>
        <w:numPr>
          <w:ilvl w:val="1"/>
          <w:numId w:val="18"/>
        </w:numPr>
        <w:rPr>
          <w:lang w:val="en-AU"/>
        </w:rPr>
      </w:pPr>
      <w:r w:rsidRPr="00361543">
        <w:rPr>
          <w:lang w:val="en-AU"/>
        </w:rPr>
        <w:t>To coordinate the development of a clear</w:t>
      </w:r>
      <w:r w:rsidR="007319E8" w:rsidRPr="00361543">
        <w:rPr>
          <w:lang w:val="en-AU"/>
        </w:rPr>
        <w:t xml:space="preserve"> Anglican Social Theology for the education of the whole church</w:t>
      </w:r>
      <w:r w:rsidRPr="00361543">
        <w:rPr>
          <w:lang w:val="en-AU"/>
        </w:rPr>
        <w:t xml:space="preserve">. </w:t>
      </w:r>
      <w:r w:rsidR="007319E8" w:rsidRPr="00361543">
        <w:rPr>
          <w:lang w:val="en-AU"/>
        </w:rPr>
        <w:t xml:space="preserve">Currently our social service and social justice work can be ad-hoc with no clear articulate way of explaining why </w:t>
      </w:r>
      <w:r w:rsidR="007319E8" w:rsidRPr="00361543">
        <w:rPr>
          <w:i/>
          <w:lang w:val="en-AU"/>
        </w:rPr>
        <w:t xml:space="preserve">this </w:t>
      </w:r>
      <w:r w:rsidR="007319E8" w:rsidRPr="00361543">
        <w:rPr>
          <w:lang w:val="en-AU"/>
        </w:rPr>
        <w:t xml:space="preserve">particular issue, and why </w:t>
      </w:r>
      <w:r w:rsidR="007319E8" w:rsidRPr="00361543">
        <w:rPr>
          <w:i/>
          <w:lang w:val="en-AU"/>
        </w:rPr>
        <w:t>this</w:t>
      </w:r>
      <w:r w:rsidR="007319E8" w:rsidRPr="00361543">
        <w:rPr>
          <w:lang w:val="en-AU"/>
        </w:rPr>
        <w:t xml:space="preserve"> particular method of engagement.</w:t>
      </w:r>
    </w:p>
    <w:p w:rsidR="00E33E74" w:rsidRPr="00361543" w:rsidRDefault="001C6A04" w:rsidP="001C6A04">
      <w:pPr>
        <w:pStyle w:val="Heading1"/>
        <w:rPr>
          <w:lang w:val="en-AU"/>
        </w:rPr>
      </w:pPr>
      <w:r w:rsidRPr="00361543">
        <w:rPr>
          <w:lang w:val="en-AU"/>
        </w:rPr>
        <w:t>3:</w:t>
      </w:r>
      <w:r w:rsidRPr="00361543">
        <w:rPr>
          <w:lang w:val="en-AU"/>
        </w:rPr>
        <w:tab/>
      </w:r>
      <w:r w:rsidR="0096705E" w:rsidRPr="00361543">
        <w:rPr>
          <w:lang w:val="en-AU"/>
        </w:rPr>
        <w:t>Overview of a way forward</w:t>
      </w:r>
      <w:r w:rsidR="00615CE6">
        <w:rPr>
          <w:lang w:val="en-AU"/>
        </w:rPr>
        <w:t xml:space="preserve"> for Social justice.</w:t>
      </w:r>
    </w:p>
    <w:p w:rsidR="001C6A04" w:rsidRPr="00361543" w:rsidRDefault="001C6A04" w:rsidP="001C6A04">
      <w:pPr>
        <w:rPr>
          <w:lang w:val="en-AU"/>
        </w:rPr>
      </w:pPr>
    </w:p>
    <w:p w:rsidR="00615CE6" w:rsidRDefault="00615CE6" w:rsidP="007319E8">
      <w:pPr>
        <w:pStyle w:val="ListParagraph"/>
        <w:numPr>
          <w:ilvl w:val="1"/>
          <w:numId w:val="8"/>
        </w:numPr>
        <w:rPr>
          <w:lang w:val="en-AU"/>
        </w:rPr>
      </w:pPr>
      <w:r>
        <w:rPr>
          <w:lang w:val="en-AU"/>
        </w:rPr>
        <w:t>The existing SJC structure would be discontinued.</w:t>
      </w:r>
    </w:p>
    <w:p w:rsidR="00A602FF" w:rsidRDefault="00964294" w:rsidP="007319E8">
      <w:pPr>
        <w:pStyle w:val="ListParagraph"/>
        <w:numPr>
          <w:ilvl w:val="1"/>
          <w:numId w:val="8"/>
        </w:numPr>
        <w:rPr>
          <w:lang w:val="en-AU"/>
        </w:rPr>
      </w:pPr>
      <w:r>
        <w:rPr>
          <w:lang w:val="en-AU"/>
        </w:rPr>
        <w:t xml:space="preserve">The Archbishops </w:t>
      </w:r>
      <w:r w:rsidR="00B52CB1">
        <w:rPr>
          <w:lang w:val="en-AU"/>
        </w:rPr>
        <w:t xml:space="preserve">would </w:t>
      </w:r>
      <w:r w:rsidR="00612BFC">
        <w:rPr>
          <w:lang w:val="en-AU"/>
        </w:rPr>
        <w:t>nominate</w:t>
      </w:r>
      <w:r w:rsidR="00E11B0A">
        <w:rPr>
          <w:lang w:val="en-AU"/>
        </w:rPr>
        <w:t xml:space="preserve"> a social justice advisory body with the specialist skills and expertise necessary to advise </w:t>
      </w:r>
      <w:r w:rsidR="00A602FF">
        <w:rPr>
          <w:lang w:val="en-AU"/>
        </w:rPr>
        <w:t xml:space="preserve">on social justice, research and advocacy. </w:t>
      </w:r>
      <w:r w:rsidR="00612BFC">
        <w:rPr>
          <w:lang w:val="en-AU"/>
        </w:rPr>
        <w:t>This group would be appointed by and report back to General Synod Standing Committee.</w:t>
      </w:r>
    </w:p>
    <w:p w:rsidR="007319E8" w:rsidRDefault="00A602FF" w:rsidP="00612BFC">
      <w:pPr>
        <w:pStyle w:val="ListParagraph"/>
        <w:numPr>
          <w:ilvl w:val="1"/>
          <w:numId w:val="8"/>
        </w:numPr>
        <w:rPr>
          <w:lang w:val="en-AU"/>
        </w:rPr>
      </w:pPr>
      <w:r>
        <w:rPr>
          <w:lang w:val="en-AU"/>
        </w:rPr>
        <w:t xml:space="preserve">To </w:t>
      </w:r>
      <w:r w:rsidR="00615CE6">
        <w:rPr>
          <w:lang w:val="en-AU"/>
        </w:rPr>
        <w:t xml:space="preserve">support this group and </w:t>
      </w:r>
      <w:r>
        <w:rPr>
          <w:lang w:val="en-AU"/>
        </w:rPr>
        <w:t xml:space="preserve">ensure </w:t>
      </w:r>
      <w:r w:rsidR="00BB3EB2">
        <w:rPr>
          <w:lang w:val="en-AU"/>
        </w:rPr>
        <w:t xml:space="preserve">sufficient support and follow through on decisions in a timely manner </w:t>
      </w:r>
      <w:r w:rsidR="00612BFC">
        <w:rPr>
          <w:lang w:val="en-AU"/>
        </w:rPr>
        <w:t>a social justice secretary would be appointed (SJ-Sec).</w:t>
      </w:r>
      <w:r>
        <w:rPr>
          <w:lang w:val="en-AU"/>
        </w:rPr>
        <w:t xml:space="preserve"> </w:t>
      </w:r>
    </w:p>
    <w:p w:rsidR="00BB3EB2" w:rsidRPr="00612BFC" w:rsidRDefault="00BB3EB2" w:rsidP="00612BFC">
      <w:pPr>
        <w:pStyle w:val="ListParagraph"/>
        <w:numPr>
          <w:ilvl w:val="1"/>
          <w:numId w:val="8"/>
        </w:numPr>
        <w:rPr>
          <w:lang w:val="en-AU"/>
        </w:rPr>
      </w:pPr>
      <w:r>
        <w:rPr>
          <w:lang w:val="en-AU"/>
        </w:rPr>
        <w:t xml:space="preserve">The Archbishops and advisory group would set social justice priorities and </w:t>
      </w:r>
      <w:r w:rsidR="00F103B8">
        <w:rPr>
          <w:lang w:val="en-AU"/>
        </w:rPr>
        <w:t>specific goals</w:t>
      </w:r>
      <w:r>
        <w:rPr>
          <w:lang w:val="en-AU"/>
        </w:rPr>
        <w:t>.</w:t>
      </w:r>
      <w:r w:rsidR="00615CE6">
        <w:rPr>
          <w:lang w:val="en-AU"/>
        </w:rPr>
        <w:t xml:space="preserve"> They would also plan a</w:t>
      </w:r>
      <w:r w:rsidR="00F103B8">
        <w:rPr>
          <w:lang w:val="en-AU"/>
        </w:rPr>
        <w:t xml:space="preserve"> flow for achieving these goals.</w:t>
      </w:r>
    </w:p>
    <w:p w:rsidR="00F230BF" w:rsidRPr="004445D7" w:rsidRDefault="00612BFC" w:rsidP="004445D7">
      <w:pPr>
        <w:pStyle w:val="ListParagraph"/>
        <w:numPr>
          <w:ilvl w:val="1"/>
          <w:numId w:val="8"/>
        </w:numPr>
        <w:rPr>
          <w:lang w:val="en-AU"/>
        </w:rPr>
      </w:pPr>
      <w:r>
        <w:rPr>
          <w:lang w:val="en-AU"/>
        </w:rPr>
        <w:t xml:space="preserve"> The SJ-</w:t>
      </w:r>
      <w:r w:rsidR="00720962">
        <w:rPr>
          <w:lang w:val="en-AU"/>
        </w:rPr>
        <w:t xml:space="preserve">Sec would provide support </w:t>
      </w:r>
      <w:r w:rsidR="00F230BF">
        <w:rPr>
          <w:lang w:val="en-AU"/>
        </w:rPr>
        <w:t xml:space="preserve">for </w:t>
      </w:r>
      <w:r w:rsidR="00720962">
        <w:rPr>
          <w:lang w:val="en-AU"/>
        </w:rPr>
        <w:t xml:space="preserve">the </w:t>
      </w:r>
      <w:r w:rsidR="004445D7">
        <w:rPr>
          <w:lang w:val="en-AU"/>
        </w:rPr>
        <w:t>Archbishops and their</w:t>
      </w:r>
      <w:r w:rsidR="00F230BF">
        <w:rPr>
          <w:lang w:val="en-AU"/>
        </w:rPr>
        <w:t xml:space="preserve"> </w:t>
      </w:r>
      <w:r w:rsidR="00720962">
        <w:rPr>
          <w:lang w:val="en-AU"/>
        </w:rPr>
        <w:t>advisory</w:t>
      </w:r>
      <w:r w:rsidR="00F230BF">
        <w:rPr>
          <w:lang w:val="en-AU"/>
        </w:rPr>
        <w:t xml:space="preserve"> group</w:t>
      </w:r>
      <w:r w:rsidR="00454212">
        <w:rPr>
          <w:lang w:val="en-AU"/>
        </w:rPr>
        <w:t xml:space="preserve">. They would coordinate the necessary external experts to be contracted </w:t>
      </w:r>
      <w:r w:rsidR="00BB3EB2">
        <w:rPr>
          <w:lang w:val="en-AU"/>
        </w:rPr>
        <w:t>as required</w:t>
      </w:r>
      <w:r w:rsidR="004445D7">
        <w:rPr>
          <w:lang w:val="en-AU"/>
        </w:rPr>
        <w:t xml:space="preserve">. </w:t>
      </w:r>
      <w:r w:rsidR="00F230BF">
        <w:rPr>
          <w:lang w:val="en-AU"/>
        </w:rPr>
        <w:t xml:space="preserve">For any </w:t>
      </w:r>
      <w:r w:rsidR="004445D7">
        <w:rPr>
          <w:lang w:val="en-AU"/>
        </w:rPr>
        <w:t>educational, policy focused or social justice campaign</w:t>
      </w:r>
      <w:r w:rsidR="00F230BF" w:rsidRPr="00361543">
        <w:rPr>
          <w:lang w:val="en-AU"/>
        </w:rPr>
        <w:t xml:space="preserve"> to be effective there needs to be:</w:t>
      </w:r>
    </w:p>
    <w:p w:rsidR="00F230BF" w:rsidRPr="004445D7" w:rsidRDefault="00F230BF" w:rsidP="004445D7">
      <w:pPr>
        <w:pStyle w:val="ListParagraph"/>
        <w:numPr>
          <w:ilvl w:val="0"/>
          <w:numId w:val="20"/>
        </w:numPr>
        <w:rPr>
          <w:lang w:val="en-AU"/>
        </w:rPr>
      </w:pPr>
      <w:r w:rsidRPr="004445D7">
        <w:rPr>
          <w:lang w:val="en-AU"/>
        </w:rPr>
        <w:t>Good research and expert advice</w:t>
      </w:r>
    </w:p>
    <w:p w:rsidR="00F230BF" w:rsidRPr="004445D7" w:rsidRDefault="00F230BF" w:rsidP="004445D7">
      <w:pPr>
        <w:pStyle w:val="ListParagraph"/>
        <w:numPr>
          <w:ilvl w:val="0"/>
          <w:numId w:val="20"/>
        </w:numPr>
        <w:rPr>
          <w:lang w:val="en-AU"/>
        </w:rPr>
      </w:pPr>
      <w:r w:rsidRPr="004445D7">
        <w:rPr>
          <w:lang w:val="en-AU"/>
        </w:rPr>
        <w:t>The ability to articulate solutions not just problems</w:t>
      </w:r>
    </w:p>
    <w:p w:rsidR="00F230BF" w:rsidRPr="004445D7" w:rsidRDefault="00F230BF" w:rsidP="004445D7">
      <w:pPr>
        <w:pStyle w:val="ListParagraph"/>
        <w:numPr>
          <w:ilvl w:val="0"/>
          <w:numId w:val="20"/>
        </w:numPr>
        <w:rPr>
          <w:lang w:val="en-AU"/>
        </w:rPr>
      </w:pPr>
      <w:r w:rsidRPr="004445D7">
        <w:rPr>
          <w:lang w:val="en-AU"/>
        </w:rPr>
        <w:t>An articulation of theological perspective of the issue</w:t>
      </w:r>
    </w:p>
    <w:p w:rsidR="004445D7" w:rsidRDefault="00F230BF" w:rsidP="004445D7">
      <w:pPr>
        <w:pStyle w:val="ListParagraph"/>
        <w:numPr>
          <w:ilvl w:val="0"/>
          <w:numId w:val="20"/>
        </w:numPr>
        <w:rPr>
          <w:lang w:val="en-AU"/>
        </w:rPr>
      </w:pPr>
      <w:r w:rsidRPr="004445D7">
        <w:rPr>
          <w:lang w:val="en-AU"/>
        </w:rPr>
        <w:t>The ability to develop messaging and sound bite issue</w:t>
      </w:r>
      <w:r w:rsidR="003609C1">
        <w:rPr>
          <w:lang w:val="en-AU"/>
        </w:rPr>
        <w:t>s</w:t>
      </w:r>
      <w:r w:rsidRPr="004445D7">
        <w:rPr>
          <w:lang w:val="en-AU"/>
        </w:rPr>
        <w:t xml:space="preserve"> as well as speak with substance and depth</w:t>
      </w:r>
    </w:p>
    <w:p w:rsidR="004445D7" w:rsidRDefault="004445D7" w:rsidP="004445D7">
      <w:pPr>
        <w:pStyle w:val="ListParagraph"/>
        <w:numPr>
          <w:ilvl w:val="0"/>
          <w:numId w:val="20"/>
        </w:numPr>
        <w:rPr>
          <w:lang w:val="en-AU"/>
        </w:rPr>
      </w:pPr>
      <w:r>
        <w:rPr>
          <w:lang w:val="en-AU"/>
        </w:rPr>
        <w:t xml:space="preserve">Education, media, and </w:t>
      </w:r>
    </w:p>
    <w:p w:rsidR="007319E8" w:rsidRDefault="004445D7" w:rsidP="004445D7">
      <w:pPr>
        <w:pStyle w:val="ListParagraph"/>
        <w:numPr>
          <w:ilvl w:val="0"/>
          <w:numId w:val="20"/>
        </w:numPr>
        <w:rPr>
          <w:lang w:val="en-AU"/>
        </w:rPr>
      </w:pPr>
      <w:r>
        <w:rPr>
          <w:lang w:val="en-AU"/>
        </w:rPr>
        <w:t>C</w:t>
      </w:r>
      <w:r w:rsidR="00F230BF" w:rsidRPr="004445D7">
        <w:rPr>
          <w:lang w:val="en-AU"/>
        </w:rPr>
        <w:t>ampaign strategy around the issue</w:t>
      </w:r>
    </w:p>
    <w:p w:rsidR="004445D7" w:rsidRDefault="004445D7" w:rsidP="004445D7">
      <w:pPr>
        <w:pStyle w:val="ListParagraph"/>
        <w:ind w:left="1854"/>
        <w:rPr>
          <w:lang w:val="en-AU"/>
        </w:rPr>
      </w:pPr>
    </w:p>
    <w:p w:rsidR="004445D7" w:rsidRPr="004445D7" w:rsidRDefault="004445D7" w:rsidP="004445D7">
      <w:pPr>
        <w:ind w:left="360"/>
        <w:rPr>
          <w:lang w:val="en-AU"/>
        </w:rPr>
      </w:pPr>
      <w:r w:rsidRPr="004445D7">
        <w:rPr>
          <w:lang w:val="en-AU"/>
        </w:rPr>
        <w:t>The ability to undertake each of these tasks already exists within the church. The thing oft</w:t>
      </w:r>
      <w:r>
        <w:rPr>
          <w:lang w:val="en-AU"/>
        </w:rPr>
        <w:t xml:space="preserve">en lacking is the coordination </w:t>
      </w:r>
      <w:r w:rsidRPr="004445D7">
        <w:rPr>
          <w:lang w:val="en-AU"/>
        </w:rPr>
        <w:t>and the ability to commission the right work at the right time. The SJ Sec under direction from the Archbishops would coordinate this work.</w:t>
      </w:r>
    </w:p>
    <w:p w:rsidR="00256D5A" w:rsidRPr="004445D7" w:rsidRDefault="000B2424" w:rsidP="004445D7">
      <w:pPr>
        <w:pStyle w:val="ListParagraph"/>
        <w:numPr>
          <w:ilvl w:val="1"/>
          <w:numId w:val="8"/>
        </w:numPr>
        <w:rPr>
          <w:lang w:val="en-AU"/>
        </w:rPr>
      </w:pPr>
      <w:r w:rsidRPr="00361543">
        <w:rPr>
          <w:lang w:val="en-AU"/>
        </w:rPr>
        <w:t>T</w:t>
      </w:r>
      <w:r w:rsidR="00C94FDD" w:rsidRPr="00361543">
        <w:rPr>
          <w:lang w:val="en-AU"/>
        </w:rPr>
        <w:t xml:space="preserve">he </w:t>
      </w:r>
      <w:r w:rsidR="00454212">
        <w:rPr>
          <w:lang w:val="en-AU"/>
        </w:rPr>
        <w:t>SJ-Sec</w:t>
      </w:r>
      <w:r w:rsidR="00454212" w:rsidRPr="00361543">
        <w:rPr>
          <w:lang w:val="en-AU"/>
        </w:rPr>
        <w:t xml:space="preserve"> </w:t>
      </w:r>
      <w:r w:rsidR="00C94FDD" w:rsidRPr="00361543">
        <w:rPr>
          <w:lang w:val="en-AU"/>
        </w:rPr>
        <w:t>would not</w:t>
      </w:r>
      <w:r w:rsidRPr="00361543">
        <w:rPr>
          <w:lang w:val="en-AU"/>
        </w:rPr>
        <w:t xml:space="preserve"> </w:t>
      </w:r>
      <w:r w:rsidR="00D76469" w:rsidRPr="00361543">
        <w:rPr>
          <w:lang w:val="en-AU"/>
        </w:rPr>
        <w:t>be a spokesperson.</w:t>
      </w:r>
      <w:r w:rsidR="00C147FF" w:rsidRPr="00361543">
        <w:rPr>
          <w:lang w:val="en-AU"/>
        </w:rPr>
        <w:t xml:space="preserve"> </w:t>
      </w:r>
      <w:r w:rsidRPr="00361543">
        <w:rPr>
          <w:lang w:val="en-AU"/>
        </w:rPr>
        <w:t xml:space="preserve">Their focus </w:t>
      </w:r>
      <w:r w:rsidR="0096705E" w:rsidRPr="00361543">
        <w:rPr>
          <w:lang w:val="en-AU"/>
        </w:rPr>
        <w:t>would be</w:t>
      </w:r>
      <w:r w:rsidRPr="00361543">
        <w:rPr>
          <w:lang w:val="en-AU"/>
        </w:rPr>
        <w:t xml:space="preserve"> on </w:t>
      </w:r>
      <w:r w:rsidR="00E572BC" w:rsidRPr="00361543">
        <w:rPr>
          <w:lang w:val="en-AU"/>
        </w:rPr>
        <w:t>ensuring</w:t>
      </w:r>
      <w:r w:rsidR="00A81EDB" w:rsidRPr="00361543">
        <w:rPr>
          <w:lang w:val="en-AU"/>
        </w:rPr>
        <w:t xml:space="preserve"> </w:t>
      </w:r>
      <w:r w:rsidR="00C147FF" w:rsidRPr="00361543">
        <w:rPr>
          <w:lang w:val="en-AU"/>
        </w:rPr>
        <w:t xml:space="preserve">that </w:t>
      </w:r>
      <w:r w:rsidR="00A81EDB" w:rsidRPr="00361543">
        <w:rPr>
          <w:lang w:val="en-AU"/>
        </w:rPr>
        <w:t>the approp</w:t>
      </w:r>
      <w:r w:rsidR="0096705E" w:rsidRPr="00361543">
        <w:rPr>
          <w:lang w:val="en-AU"/>
        </w:rPr>
        <w:t xml:space="preserve">riate person was </w:t>
      </w:r>
      <w:r w:rsidR="00C147FF" w:rsidRPr="00361543">
        <w:rPr>
          <w:lang w:val="en-AU"/>
        </w:rPr>
        <w:t>equipped</w:t>
      </w:r>
      <w:r w:rsidR="0096705E" w:rsidRPr="00361543">
        <w:rPr>
          <w:lang w:val="en-AU"/>
        </w:rPr>
        <w:t xml:space="preserve"> to speak</w:t>
      </w:r>
      <w:r w:rsidR="00C147FF" w:rsidRPr="00361543">
        <w:rPr>
          <w:lang w:val="en-AU"/>
        </w:rPr>
        <w:t>,</w:t>
      </w:r>
      <w:r w:rsidR="0096705E" w:rsidRPr="00361543">
        <w:rPr>
          <w:lang w:val="en-AU"/>
        </w:rPr>
        <w:t xml:space="preserve"> with particular </w:t>
      </w:r>
      <w:r w:rsidR="00CB72D0" w:rsidRPr="00361543">
        <w:rPr>
          <w:lang w:val="en-AU"/>
        </w:rPr>
        <w:t>emphasis on Pas</w:t>
      </w:r>
      <w:r w:rsidR="00FF46A1">
        <w:rPr>
          <w:lang w:val="en-AU"/>
        </w:rPr>
        <w:t>e</w:t>
      </w:r>
      <w:r w:rsidR="00C147FF" w:rsidRPr="00361543">
        <w:rPr>
          <w:lang w:val="en-AU"/>
        </w:rPr>
        <w:t>fika</w:t>
      </w:r>
      <w:r w:rsidR="00A81EDB" w:rsidRPr="00361543">
        <w:rPr>
          <w:lang w:val="en-AU"/>
        </w:rPr>
        <w:t xml:space="preserve">, Maori, and Pakeha </w:t>
      </w:r>
      <w:r w:rsidR="0096705E" w:rsidRPr="00361543">
        <w:rPr>
          <w:lang w:val="en-AU"/>
        </w:rPr>
        <w:t>spokespe</w:t>
      </w:r>
      <w:r w:rsidR="00A77B65" w:rsidRPr="00361543">
        <w:rPr>
          <w:lang w:val="en-AU"/>
        </w:rPr>
        <w:t>ople</w:t>
      </w:r>
      <w:r w:rsidR="0096705E" w:rsidRPr="00361543">
        <w:rPr>
          <w:lang w:val="en-AU"/>
        </w:rPr>
        <w:t xml:space="preserve"> </w:t>
      </w:r>
      <w:r w:rsidR="00C147FF" w:rsidRPr="00361543">
        <w:rPr>
          <w:lang w:val="en-AU"/>
        </w:rPr>
        <w:t>addressing</w:t>
      </w:r>
      <w:r w:rsidR="00A81EDB" w:rsidRPr="00361543">
        <w:rPr>
          <w:lang w:val="en-AU"/>
        </w:rPr>
        <w:t xml:space="preserve"> th</w:t>
      </w:r>
      <w:r w:rsidR="009D00EA" w:rsidRPr="00361543">
        <w:rPr>
          <w:lang w:val="en-AU"/>
        </w:rPr>
        <w:t xml:space="preserve">e issues </w:t>
      </w:r>
      <w:r w:rsidR="0096705E" w:rsidRPr="00361543">
        <w:rPr>
          <w:lang w:val="en-AU"/>
        </w:rPr>
        <w:t xml:space="preserve">most </w:t>
      </w:r>
      <w:r w:rsidR="009D00EA" w:rsidRPr="00361543">
        <w:rPr>
          <w:lang w:val="en-AU"/>
        </w:rPr>
        <w:t>impacting their people.</w:t>
      </w:r>
    </w:p>
    <w:p w:rsidR="00BA67DA" w:rsidRPr="00612BFC" w:rsidRDefault="00F755FE" w:rsidP="00BA67DA">
      <w:pPr>
        <w:pStyle w:val="ListParagraph"/>
        <w:numPr>
          <w:ilvl w:val="1"/>
          <w:numId w:val="8"/>
        </w:numPr>
        <w:rPr>
          <w:b/>
          <w:lang w:val="en-AU"/>
        </w:rPr>
      </w:pPr>
      <w:r w:rsidRPr="00361543">
        <w:rPr>
          <w:lang w:val="en-AU"/>
        </w:rPr>
        <w:t xml:space="preserve">The </w:t>
      </w:r>
      <w:r w:rsidR="00F230BF">
        <w:rPr>
          <w:lang w:val="en-AU"/>
        </w:rPr>
        <w:t>SJ Sec</w:t>
      </w:r>
      <w:r w:rsidR="00F230BF" w:rsidRPr="00361543">
        <w:rPr>
          <w:lang w:val="en-AU"/>
        </w:rPr>
        <w:t xml:space="preserve"> </w:t>
      </w:r>
      <w:r w:rsidRPr="00361543">
        <w:rPr>
          <w:lang w:val="en-AU"/>
        </w:rPr>
        <w:t xml:space="preserve">could be based within an existing Anglican structure </w:t>
      </w:r>
      <w:r w:rsidR="004445D7">
        <w:rPr>
          <w:lang w:val="en-AU"/>
        </w:rPr>
        <w:t xml:space="preserve">– </w:t>
      </w:r>
      <w:r w:rsidR="00B359B9">
        <w:rPr>
          <w:lang w:val="en-AU"/>
        </w:rPr>
        <w:t xml:space="preserve">such as </w:t>
      </w:r>
      <w:proofErr w:type="spellStart"/>
      <w:r w:rsidR="00B359B9">
        <w:rPr>
          <w:lang w:val="en-AU"/>
        </w:rPr>
        <w:t>T</w:t>
      </w:r>
      <w:r w:rsidR="004445D7">
        <w:rPr>
          <w:lang w:val="en-AU"/>
        </w:rPr>
        <w:t>uia</w:t>
      </w:r>
      <w:proofErr w:type="spellEnd"/>
      <w:r w:rsidR="004445D7">
        <w:rPr>
          <w:lang w:val="en-AU"/>
        </w:rPr>
        <w:t xml:space="preserve"> –</w:t>
      </w:r>
      <w:r w:rsidR="00F103B8">
        <w:rPr>
          <w:lang w:val="en-AU"/>
        </w:rPr>
        <w:t xml:space="preserve">for </w:t>
      </w:r>
      <w:r w:rsidR="008E75AB" w:rsidRPr="00361543">
        <w:rPr>
          <w:lang w:val="en-AU"/>
        </w:rPr>
        <w:t>infrastructure</w:t>
      </w:r>
      <w:r w:rsidR="00F103B8">
        <w:rPr>
          <w:lang w:val="en-AU"/>
        </w:rPr>
        <w:t xml:space="preserve"> support</w:t>
      </w:r>
      <w:r w:rsidR="008E75AB" w:rsidRPr="00361543">
        <w:rPr>
          <w:lang w:val="en-AU"/>
        </w:rPr>
        <w:t xml:space="preserve">. The key consideration for location would be accessibility of the three archbishops. </w:t>
      </w:r>
    </w:p>
    <w:p w:rsidR="00612BFC" w:rsidRPr="00F103B8" w:rsidRDefault="00612BFC" w:rsidP="00BA67DA">
      <w:pPr>
        <w:pStyle w:val="ListParagraph"/>
        <w:numPr>
          <w:ilvl w:val="1"/>
          <w:numId w:val="8"/>
        </w:numPr>
        <w:rPr>
          <w:b/>
          <w:lang w:val="en-AU"/>
        </w:rPr>
      </w:pPr>
      <w:r>
        <w:rPr>
          <w:lang w:val="en-AU"/>
        </w:rPr>
        <w:t xml:space="preserve">The SJ-Sec being a dedicated role would </w:t>
      </w:r>
      <w:r w:rsidR="00BB3EB2">
        <w:rPr>
          <w:lang w:val="en-AU"/>
        </w:rPr>
        <w:t>safeguard</w:t>
      </w:r>
      <w:r>
        <w:rPr>
          <w:lang w:val="en-AU"/>
        </w:rPr>
        <w:t xml:space="preserve"> the social justice commitment of the church being swamped by the busyness and </w:t>
      </w:r>
      <w:r w:rsidR="00F103B8">
        <w:rPr>
          <w:lang w:val="en-AU"/>
        </w:rPr>
        <w:t>myriad</w:t>
      </w:r>
      <w:r>
        <w:rPr>
          <w:lang w:val="en-AU"/>
        </w:rPr>
        <w:t xml:space="preserve"> other con</w:t>
      </w:r>
      <w:r w:rsidR="00BB3EB2">
        <w:rPr>
          <w:lang w:val="en-AU"/>
        </w:rPr>
        <w:t xml:space="preserve">cerns of the church. </w:t>
      </w:r>
    </w:p>
    <w:p w:rsidR="00F103B8" w:rsidRPr="00993A35" w:rsidRDefault="00F103B8" w:rsidP="00F103B8">
      <w:pPr>
        <w:pStyle w:val="ListParagraph"/>
        <w:numPr>
          <w:ilvl w:val="1"/>
          <w:numId w:val="8"/>
        </w:numPr>
        <w:rPr>
          <w:b/>
          <w:lang w:val="en-AU"/>
        </w:rPr>
      </w:pPr>
      <w:r>
        <w:rPr>
          <w:lang w:val="en-AU"/>
        </w:rPr>
        <w:t xml:space="preserve">The SJ-Sec would also maintain the relationships and networks required to </w:t>
      </w:r>
      <w:r w:rsidR="00846C7A">
        <w:rPr>
          <w:lang w:val="en-AU"/>
        </w:rPr>
        <w:t xml:space="preserve">enable the Archbishops to be </w:t>
      </w:r>
      <w:r>
        <w:rPr>
          <w:lang w:val="en-AU"/>
        </w:rPr>
        <w:t xml:space="preserve">able to </w:t>
      </w:r>
      <w:r w:rsidR="00846C7A">
        <w:rPr>
          <w:lang w:val="en-AU"/>
        </w:rPr>
        <w:t xml:space="preserve">quickly </w:t>
      </w:r>
      <w:r>
        <w:rPr>
          <w:lang w:val="en-AU"/>
        </w:rPr>
        <w:t>respond to immediate concerns</w:t>
      </w:r>
      <w:r w:rsidR="00846C7A">
        <w:rPr>
          <w:lang w:val="en-AU"/>
        </w:rPr>
        <w:t>. Reactive as well as proactive engagement is important.</w:t>
      </w:r>
    </w:p>
    <w:p w:rsidR="00993A35" w:rsidRPr="00F103B8" w:rsidRDefault="00993A35" w:rsidP="00F103B8">
      <w:pPr>
        <w:pStyle w:val="ListParagraph"/>
        <w:numPr>
          <w:ilvl w:val="1"/>
          <w:numId w:val="8"/>
        </w:numPr>
        <w:rPr>
          <w:b/>
          <w:lang w:val="en-AU"/>
        </w:rPr>
      </w:pPr>
      <w:r>
        <w:rPr>
          <w:lang w:val="en-AU"/>
        </w:rPr>
        <w:t xml:space="preserve">The advisory group would primarily meet by </w:t>
      </w:r>
      <w:r w:rsidR="00FF46A1">
        <w:rPr>
          <w:lang w:val="en-AU"/>
        </w:rPr>
        <w:t>video/</w:t>
      </w:r>
      <w:r>
        <w:rPr>
          <w:lang w:val="en-AU"/>
        </w:rPr>
        <w:t xml:space="preserve">teleconference. </w:t>
      </w:r>
    </w:p>
    <w:p w:rsidR="00F103B8" w:rsidRPr="00615CE6" w:rsidRDefault="00F103B8" w:rsidP="00BA67DA">
      <w:pPr>
        <w:pStyle w:val="ListParagraph"/>
        <w:numPr>
          <w:ilvl w:val="1"/>
          <w:numId w:val="8"/>
        </w:numPr>
        <w:rPr>
          <w:b/>
          <w:lang w:val="en-AU"/>
        </w:rPr>
      </w:pPr>
      <w:r>
        <w:rPr>
          <w:lang w:val="en-AU"/>
        </w:rPr>
        <w:t xml:space="preserve">The flow of work </w:t>
      </w:r>
      <w:r w:rsidR="00615CE6">
        <w:rPr>
          <w:lang w:val="en-AU"/>
        </w:rPr>
        <w:t>for specific projects would be as follows:</w:t>
      </w:r>
    </w:p>
    <w:p w:rsidR="00615CE6" w:rsidRPr="00F103B8" w:rsidRDefault="00615CE6" w:rsidP="00615CE6">
      <w:pPr>
        <w:pStyle w:val="ListParagraph"/>
        <w:ind w:left="360"/>
        <w:rPr>
          <w:b/>
          <w:lang w:val="en-AU"/>
        </w:rPr>
      </w:pPr>
    </w:p>
    <w:p w:rsidR="00F103B8" w:rsidRDefault="00F103B8" w:rsidP="00F103B8">
      <w:pPr>
        <w:pStyle w:val="ListParagraph"/>
        <w:ind w:left="360"/>
        <w:rPr>
          <w:lang w:val="en-AU"/>
        </w:rPr>
      </w:pPr>
      <w:r>
        <w:rPr>
          <w:noProof/>
          <w:lang w:val="en-NZ" w:eastAsia="en-NZ"/>
        </w:rPr>
        <w:drawing>
          <wp:inline distT="0" distB="0" distL="0" distR="0" wp14:anchorId="75781579" wp14:editId="1ADCA75D">
            <wp:extent cx="5486400" cy="3200400"/>
            <wp:effectExtent l="57150" t="38100" r="57150" b="7620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F103B8" w:rsidRPr="00361543" w:rsidRDefault="00F103B8" w:rsidP="00F103B8">
      <w:pPr>
        <w:pStyle w:val="ListParagraph"/>
        <w:ind w:left="360"/>
        <w:rPr>
          <w:b/>
          <w:lang w:val="en-AU"/>
        </w:rPr>
      </w:pPr>
    </w:p>
    <w:p w:rsidR="00500DA7" w:rsidRPr="00361543" w:rsidRDefault="00500DA7" w:rsidP="00500DA7">
      <w:pPr>
        <w:pStyle w:val="ListParagraph"/>
        <w:ind w:left="360"/>
        <w:rPr>
          <w:b/>
          <w:lang w:val="en-AU"/>
        </w:rPr>
      </w:pPr>
    </w:p>
    <w:p w:rsidR="00BA67DA" w:rsidRPr="00361543" w:rsidRDefault="00BA67DA" w:rsidP="00BA67DA">
      <w:pPr>
        <w:rPr>
          <w:b/>
          <w:lang w:val="en-AU"/>
        </w:rPr>
      </w:pPr>
      <w:r w:rsidRPr="00361543">
        <w:rPr>
          <w:b/>
          <w:color w:val="1F497D" w:themeColor="text2"/>
          <w:sz w:val="28"/>
          <w:lang w:val="en-AU"/>
        </w:rPr>
        <w:t>4:</w:t>
      </w:r>
      <w:r w:rsidRPr="00361543">
        <w:rPr>
          <w:b/>
          <w:lang w:val="en-AU"/>
        </w:rPr>
        <w:tab/>
      </w:r>
      <w:r w:rsidRPr="00361543">
        <w:rPr>
          <w:rStyle w:val="Heading1Char"/>
          <w:lang w:val="en-AU"/>
        </w:rPr>
        <w:t xml:space="preserve">Specific </w:t>
      </w:r>
      <w:r w:rsidR="00D8443A">
        <w:rPr>
          <w:rStyle w:val="Heading1Char"/>
          <w:lang w:val="en-AU"/>
        </w:rPr>
        <w:t xml:space="preserve">considerations </w:t>
      </w:r>
      <w:r w:rsidR="003609C1">
        <w:rPr>
          <w:rStyle w:val="Heading1Char"/>
          <w:lang w:val="en-AU"/>
        </w:rPr>
        <w:t>for additional emphasis</w:t>
      </w:r>
    </w:p>
    <w:p w:rsidR="00BA67DA" w:rsidRPr="00361543" w:rsidRDefault="00BA67DA" w:rsidP="00BA67DA">
      <w:pPr>
        <w:rPr>
          <w:b/>
          <w:lang w:val="en-AU"/>
        </w:rPr>
      </w:pPr>
    </w:p>
    <w:p w:rsidR="00C71999" w:rsidRPr="00361543" w:rsidRDefault="00AB20FE" w:rsidP="00C71999">
      <w:pPr>
        <w:pStyle w:val="ListParagraph"/>
        <w:numPr>
          <w:ilvl w:val="1"/>
          <w:numId w:val="17"/>
        </w:numPr>
        <w:rPr>
          <w:lang w:val="en-AU"/>
        </w:rPr>
      </w:pPr>
      <w:r w:rsidRPr="00361543">
        <w:rPr>
          <w:lang w:val="en-AU"/>
        </w:rPr>
        <w:t xml:space="preserve">The </w:t>
      </w:r>
      <w:r w:rsidR="00D8443A">
        <w:rPr>
          <w:lang w:val="en-AU"/>
        </w:rPr>
        <w:t>SJ-Sec</w:t>
      </w:r>
      <w:r w:rsidRPr="00361543">
        <w:rPr>
          <w:lang w:val="en-AU"/>
        </w:rPr>
        <w:t xml:space="preserve"> would not</w:t>
      </w:r>
      <w:r w:rsidR="00C71999" w:rsidRPr="00361543">
        <w:rPr>
          <w:lang w:val="en-AU"/>
        </w:rPr>
        <w:t xml:space="preserve"> </w:t>
      </w:r>
      <w:r w:rsidR="00235314" w:rsidRPr="00361543">
        <w:rPr>
          <w:lang w:val="en-AU"/>
        </w:rPr>
        <w:t>be a</w:t>
      </w:r>
      <w:r w:rsidR="00C71999" w:rsidRPr="00361543">
        <w:rPr>
          <w:lang w:val="en-AU"/>
        </w:rPr>
        <w:t xml:space="preserve"> spokesperson.</w:t>
      </w:r>
    </w:p>
    <w:p w:rsidR="00C71999" w:rsidRPr="00361543" w:rsidRDefault="00235314" w:rsidP="00A828F4">
      <w:pPr>
        <w:pStyle w:val="ListParagraph"/>
        <w:numPr>
          <w:ilvl w:val="1"/>
          <w:numId w:val="17"/>
        </w:numPr>
        <w:rPr>
          <w:lang w:val="en-AU"/>
        </w:rPr>
      </w:pPr>
      <w:r w:rsidRPr="00361543">
        <w:rPr>
          <w:lang w:val="en-AU"/>
        </w:rPr>
        <w:t xml:space="preserve">The </w:t>
      </w:r>
      <w:r w:rsidR="00D8443A">
        <w:rPr>
          <w:lang w:val="en-AU"/>
        </w:rPr>
        <w:t>SJ-Sec</w:t>
      </w:r>
      <w:r w:rsidRPr="00361543">
        <w:rPr>
          <w:lang w:val="en-AU"/>
        </w:rPr>
        <w:t xml:space="preserve"> would not set the agenda for issues and engagement. </w:t>
      </w:r>
    </w:p>
    <w:p w:rsidR="0043516F" w:rsidRDefault="00C464BC" w:rsidP="00C71999">
      <w:pPr>
        <w:pStyle w:val="ListParagraph"/>
        <w:numPr>
          <w:ilvl w:val="1"/>
          <w:numId w:val="17"/>
        </w:numPr>
        <w:rPr>
          <w:lang w:val="en-AU"/>
        </w:rPr>
      </w:pPr>
      <w:r w:rsidRPr="00361543">
        <w:rPr>
          <w:lang w:val="en-AU"/>
        </w:rPr>
        <w:t xml:space="preserve">The </w:t>
      </w:r>
      <w:r w:rsidR="00D8443A">
        <w:rPr>
          <w:lang w:val="en-AU"/>
        </w:rPr>
        <w:t>SJ-Sec</w:t>
      </w:r>
      <w:r w:rsidR="0043516F" w:rsidRPr="00361543">
        <w:rPr>
          <w:lang w:val="en-AU"/>
        </w:rPr>
        <w:t xml:space="preserve"> would </w:t>
      </w:r>
      <w:r w:rsidR="00A828F4" w:rsidRPr="00361543">
        <w:rPr>
          <w:lang w:val="en-AU"/>
        </w:rPr>
        <w:t xml:space="preserve">not be doing the social justice work of the church or attempting to replace vital grass roots engagement. The networks the </w:t>
      </w:r>
      <w:r w:rsidR="00612BFC">
        <w:rPr>
          <w:lang w:val="en-AU"/>
        </w:rPr>
        <w:t xml:space="preserve">SJ-Sec </w:t>
      </w:r>
      <w:r w:rsidR="00A828F4" w:rsidRPr="00361543">
        <w:rPr>
          <w:lang w:val="en-AU"/>
        </w:rPr>
        <w:t xml:space="preserve">would develop </w:t>
      </w:r>
      <w:r w:rsidR="00612BFC">
        <w:rPr>
          <w:lang w:val="en-AU"/>
        </w:rPr>
        <w:t>would</w:t>
      </w:r>
      <w:r w:rsidR="00A828F4" w:rsidRPr="00361543">
        <w:rPr>
          <w:lang w:val="en-AU"/>
        </w:rPr>
        <w:t xml:space="preserve"> mean they could help contract in training and workshops to help equip grassroots work.</w:t>
      </w:r>
      <w:r w:rsidR="0043516F" w:rsidRPr="00361543">
        <w:rPr>
          <w:lang w:val="en-AU"/>
        </w:rPr>
        <w:t xml:space="preserve"> </w:t>
      </w:r>
    </w:p>
    <w:p w:rsidR="003609C1" w:rsidRDefault="003609C1" w:rsidP="00C71999">
      <w:pPr>
        <w:pStyle w:val="ListParagraph"/>
        <w:numPr>
          <w:ilvl w:val="1"/>
          <w:numId w:val="17"/>
        </w:numPr>
        <w:rPr>
          <w:lang w:val="en-AU"/>
        </w:rPr>
      </w:pPr>
      <w:r>
        <w:rPr>
          <w:lang w:val="en-AU"/>
        </w:rPr>
        <w:t>The concerns of each Tikanga would need to be given equal priority.</w:t>
      </w:r>
    </w:p>
    <w:p w:rsidR="00424C76" w:rsidRPr="00615CE6" w:rsidRDefault="00424C76" w:rsidP="00615CE6">
      <w:pPr>
        <w:rPr>
          <w:lang w:val="en-AU"/>
        </w:rPr>
      </w:pPr>
    </w:p>
    <w:p w:rsidR="00FA6DC4" w:rsidRDefault="00424C76" w:rsidP="00424C76">
      <w:pPr>
        <w:pStyle w:val="ListParagraph"/>
        <w:numPr>
          <w:ilvl w:val="0"/>
          <w:numId w:val="17"/>
        </w:numPr>
        <w:rPr>
          <w:b/>
          <w:color w:val="1F497D" w:themeColor="text2"/>
          <w:sz w:val="28"/>
          <w:lang w:val="en-AU"/>
        </w:rPr>
      </w:pPr>
      <w:r w:rsidRPr="003609C1">
        <w:rPr>
          <w:b/>
          <w:color w:val="1F497D" w:themeColor="text2"/>
          <w:sz w:val="28"/>
          <w:lang w:val="en-AU"/>
        </w:rPr>
        <w:t>Review Process</w:t>
      </w:r>
    </w:p>
    <w:p w:rsidR="003609C1" w:rsidRPr="003609C1" w:rsidRDefault="003609C1" w:rsidP="003609C1">
      <w:pPr>
        <w:pStyle w:val="ListParagraph"/>
        <w:ind w:left="360"/>
        <w:rPr>
          <w:b/>
          <w:color w:val="1F497D" w:themeColor="text2"/>
          <w:sz w:val="28"/>
          <w:lang w:val="en-AU"/>
        </w:rPr>
      </w:pPr>
    </w:p>
    <w:p w:rsidR="00993A35" w:rsidRDefault="00993A35" w:rsidP="00993A35">
      <w:pPr>
        <w:pStyle w:val="ListParagraph"/>
        <w:numPr>
          <w:ilvl w:val="1"/>
          <w:numId w:val="17"/>
        </w:numPr>
        <w:rPr>
          <w:lang w:val="en-AU"/>
        </w:rPr>
      </w:pPr>
      <w:r>
        <w:rPr>
          <w:lang w:val="en-AU"/>
        </w:rPr>
        <w:t>The key structure named above revolve</w:t>
      </w:r>
      <w:r w:rsidR="00FF46A1">
        <w:rPr>
          <w:lang w:val="en-AU"/>
        </w:rPr>
        <w:t>s</w:t>
      </w:r>
      <w:r>
        <w:rPr>
          <w:lang w:val="en-AU"/>
        </w:rPr>
        <w:t xml:space="preserve"> around the Archbishops, an advisory group drawn from existing Anglican affiliated organisations and people, and a social justice secretary to support their work. Key goals named above were to enable the Archbishops to engage effectively with policy makers, and public debate on matters of social justice. </w:t>
      </w:r>
    </w:p>
    <w:p w:rsidR="00441B09" w:rsidRPr="00993A35" w:rsidRDefault="00993A35" w:rsidP="00993A35">
      <w:pPr>
        <w:pStyle w:val="ListParagraph"/>
        <w:numPr>
          <w:ilvl w:val="1"/>
          <w:numId w:val="17"/>
        </w:numPr>
        <w:rPr>
          <w:lang w:val="en-AU"/>
        </w:rPr>
      </w:pPr>
      <w:r>
        <w:rPr>
          <w:lang w:val="en-AU"/>
        </w:rPr>
        <w:t xml:space="preserve">There are other structures and primary foci that could have been proposed. Furthermore, what is most </w:t>
      </w:r>
      <w:r w:rsidR="00441B09" w:rsidRPr="00993A35">
        <w:rPr>
          <w:lang w:val="en-AU"/>
        </w:rPr>
        <w:t>effective now may not be most fit for purpose in 5 years. Therefore we propose a twilight clause be built into this recommendation so we can assess and review not just the implementation of the work, but also whether the model used for social justice engagement is still the most appropriate for the church.</w:t>
      </w:r>
    </w:p>
    <w:p w:rsidR="00424C76" w:rsidRDefault="00441B09" w:rsidP="00424C76">
      <w:pPr>
        <w:pStyle w:val="ListParagraph"/>
        <w:numPr>
          <w:ilvl w:val="1"/>
          <w:numId w:val="17"/>
        </w:numPr>
        <w:rPr>
          <w:lang w:val="en-AU"/>
        </w:rPr>
      </w:pPr>
      <w:r>
        <w:rPr>
          <w:lang w:val="en-AU"/>
        </w:rPr>
        <w:t>T</w:t>
      </w:r>
      <w:r w:rsidR="00424C76" w:rsidRPr="00361543">
        <w:rPr>
          <w:lang w:val="en-AU"/>
        </w:rPr>
        <w:t>o ensure we are getting the most out of th</w:t>
      </w:r>
      <w:r>
        <w:rPr>
          <w:lang w:val="en-AU"/>
        </w:rPr>
        <w:t xml:space="preserve">e social justice work, an </w:t>
      </w:r>
      <w:r w:rsidR="00424C76" w:rsidRPr="00361543">
        <w:rPr>
          <w:lang w:val="en-AU"/>
        </w:rPr>
        <w:t xml:space="preserve">evaluation process </w:t>
      </w:r>
      <w:r>
        <w:rPr>
          <w:lang w:val="en-AU"/>
        </w:rPr>
        <w:t>should</w:t>
      </w:r>
      <w:r w:rsidR="00424C76" w:rsidRPr="00361543">
        <w:rPr>
          <w:lang w:val="en-AU"/>
        </w:rPr>
        <w:t xml:space="preserve"> to be built into the work. Good eva</w:t>
      </w:r>
      <w:r>
        <w:rPr>
          <w:lang w:val="en-AU"/>
        </w:rPr>
        <w:t>luation needs to include a self-</w:t>
      </w:r>
      <w:r w:rsidR="00424C76" w:rsidRPr="00361543">
        <w:rPr>
          <w:lang w:val="en-AU"/>
        </w:rPr>
        <w:t>review process that is designed and implemented at the start of the work rath</w:t>
      </w:r>
      <w:r>
        <w:rPr>
          <w:lang w:val="en-AU"/>
        </w:rPr>
        <w:t>er than simply trying to decide</w:t>
      </w:r>
      <w:r w:rsidR="00424C76" w:rsidRPr="00361543">
        <w:rPr>
          <w:lang w:val="en-AU"/>
        </w:rPr>
        <w:t xml:space="preserve"> if it was effective </w:t>
      </w:r>
      <w:r>
        <w:rPr>
          <w:lang w:val="en-AU"/>
        </w:rPr>
        <w:t>at the end</w:t>
      </w:r>
      <w:r w:rsidR="00424C76" w:rsidRPr="00361543">
        <w:rPr>
          <w:lang w:val="en-AU"/>
        </w:rPr>
        <w:t>.</w:t>
      </w:r>
    </w:p>
    <w:p w:rsidR="00424C76" w:rsidRDefault="00441B09" w:rsidP="00424C76">
      <w:pPr>
        <w:pStyle w:val="ListParagraph"/>
        <w:numPr>
          <w:ilvl w:val="1"/>
          <w:numId w:val="17"/>
        </w:numPr>
        <w:rPr>
          <w:lang w:val="en-AU"/>
        </w:rPr>
      </w:pPr>
      <w:r>
        <w:rPr>
          <w:lang w:val="en-AU"/>
        </w:rPr>
        <w:t>E</w:t>
      </w:r>
      <w:r w:rsidR="00424C76" w:rsidRPr="00361543">
        <w:rPr>
          <w:lang w:val="en-AU"/>
        </w:rPr>
        <w:t>valuation</w:t>
      </w:r>
      <w:r>
        <w:rPr>
          <w:lang w:val="en-AU"/>
        </w:rPr>
        <w:t>, and designing</w:t>
      </w:r>
      <w:r w:rsidR="00424C76" w:rsidRPr="00361543">
        <w:rPr>
          <w:lang w:val="en-AU"/>
        </w:rPr>
        <w:t xml:space="preserve"> self-review process</w:t>
      </w:r>
      <w:r>
        <w:rPr>
          <w:lang w:val="en-AU"/>
        </w:rPr>
        <w:t>es</w:t>
      </w:r>
      <w:r w:rsidR="00424C76" w:rsidRPr="00361543">
        <w:rPr>
          <w:lang w:val="en-AU"/>
        </w:rPr>
        <w:t xml:space="preserve"> is a specialist field. To deliver this well it would need to be a separate </w:t>
      </w:r>
      <w:r>
        <w:rPr>
          <w:lang w:val="en-AU"/>
        </w:rPr>
        <w:t>contract</w:t>
      </w:r>
      <w:r w:rsidR="00424C76" w:rsidRPr="00361543">
        <w:rPr>
          <w:lang w:val="en-AU"/>
        </w:rPr>
        <w:t xml:space="preserve"> to the social justice work itself.</w:t>
      </w:r>
    </w:p>
    <w:p w:rsidR="00424C76" w:rsidRPr="00424C76" w:rsidRDefault="00424C76" w:rsidP="00424C76">
      <w:pPr>
        <w:pStyle w:val="ListParagraph"/>
        <w:numPr>
          <w:ilvl w:val="1"/>
          <w:numId w:val="17"/>
        </w:numPr>
        <w:rPr>
          <w:lang w:val="en-AU"/>
        </w:rPr>
      </w:pPr>
      <w:r w:rsidRPr="00361543">
        <w:rPr>
          <w:lang w:val="en-AU"/>
        </w:rPr>
        <w:t>Commissioning an evaluation and self-rev</w:t>
      </w:r>
      <w:r w:rsidR="00441B09">
        <w:rPr>
          <w:lang w:val="en-AU"/>
        </w:rPr>
        <w:t>iew process would be of value</w:t>
      </w:r>
      <w:r w:rsidRPr="00361543">
        <w:rPr>
          <w:lang w:val="en-AU"/>
        </w:rPr>
        <w:t xml:space="preserve"> </w:t>
      </w:r>
      <w:r w:rsidR="00441B09">
        <w:rPr>
          <w:lang w:val="en-AU"/>
        </w:rPr>
        <w:t xml:space="preserve">as an exemplar </w:t>
      </w:r>
      <w:r w:rsidRPr="00361543">
        <w:rPr>
          <w:lang w:val="en-AU"/>
        </w:rPr>
        <w:t>to all the projects funded through</w:t>
      </w:r>
      <w:r w:rsidR="00441B09">
        <w:rPr>
          <w:lang w:val="en-AU"/>
        </w:rPr>
        <w:t>out</w:t>
      </w:r>
      <w:r w:rsidRPr="00361543">
        <w:rPr>
          <w:lang w:val="en-AU"/>
        </w:rPr>
        <w:t xml:space="preserve"> the church.</w:t>
      </w:r>
    </w:p>
    <w:p w:rsidR="004A1F26" w:rsidRPr="00361543" w:rsidRDefault="004A1F26" w:rsidP="00FA6DC4">
      <w:pPr>
        <w:rPr>
          <w:lang w:val="en-AU"/>
        </w:rPr>
      </w:pPr>
    </w:p>
    <w:p w:rsidR="00424C76" w:rsidRDefault="00424C76"/>
    <w:p w:rsidR="00F230BF" w:rsidRDefault="00F230BF"/>
    <w:sectPr w:rsidR="00F230BF" w:rsidSect="000B7AB7">
      <w:pgSz w:w="11900" w:h="16840"/>
      <w:pgMar w:top="1440" w:right="1800" w:bottom="1440"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A63"/>
    <w:multiLevelType w:val="multilevel"/>
    <w:tmpl w:val="7A5EF1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06AF2A13"/>
    <w:multiLevelType w:val="multilevel"/>
    <w:tmpl w:val="7A5EF1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B2125FD"/>
    <w:multiLevelType w:val="multilevel"/>
    <w:tmpl w:val="40E4BC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none"/>
      <w:lvlText w:val="4.1"/>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0BEA3122"/>
    <w:multiLevelType w:val="multilevel"/>
    <w:tmpl w:val="0AF264F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0C1C4AF2"/>
    <w:multiLevelType w:val="hybridMultilevel"/>
    <w:tmpl w:val="E94E1334"/>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5">
    <w:nsid w:val="0F6D75E3"/>
    <w:multiLevelType w:val="hybridMultilevel"/>
    <w:tmpl w:val="AA0E5AC2"/>
    <w:lvl w:ilvl="0" w:tplc="3BC0B6F0">
      <w:start w:val="1"/>
      <w:numFmt w:val="decimal"/>
      <w:lvlText w:val="2.%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200642DA"/>
    <w:multiLevelType w:val="multilevel"/>
    <w:tmpl w:val="0AF264F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nsid w:val="20EB0E44"/>
    <w:multiLevelType w:val="multilevel"/>
    <w:tmpl w:val="0AF264F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280F7940"/>
    <w:multiLevelType w:val="hybridMultilevel"/>
    <w:tmpl w:val="4E568FB2"/>
    <w:lvl w:ilvl="0" w:tplc="E64A3F86">
      <w:start w:val="1"/>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B261C37"/>
    <w:multiLevelType w:val="multilevel"/>
    <w:tmpl w:val="B2060DEA"/>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2B3009AF"/>
    <w:multiLevelType w:val="multilevel"/>
    <w:tmpl w:val="441C6516"/>
    <w:lvl w:ilvl="0">
      <w:start w:val="2"/>
      <w:numFmt w:val="decimal"/>
      <w:lvlText w:val="%1"/>
      <w:lvlJc w:val="left"/>
      <w:pPr>
        <w:ind w:left="360" w:hanging="360"/>
      </w:pPr>
      <w:rPr>
        <w:rFonts w:hint="default"/>
        <w:b/>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32DD1346"/>
    <w:multiLevelType w:val="multilevel"/>
    <w:tmpl w:val="3036D7D4"/>
    <w:lvl w:ilvl="0">
      <w:start w:val="3"/>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12">
    <w:nsid w:val="3FC2280E"/>
    <w:multiLevelType w:val="multilevel"/>
    <w:tmpl w:val="94DEAC0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483C65CA"/>
    <w:multiLevelType w:val="multilevel"/>
    <w:tmpl w:val="B192A9E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nsid w:val="49D00311"/>
    <w:multiLevelType w:val="multilevel"/>
    <w:tmpl w:val="BEA687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52990601"/>
    <w:multiLevelType w:val="multilevel"/>
    <w:tmpl w:val="0AF264F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640D0DD4"/>
    <w:multiLevelType w:val="multilevel"/>
    <w:tmpl w:val="7A5EF1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6B48078E"/>
    <w:multiLevelType w:val="multilevel"/>
    <w:tmpl w:val="7A5EF1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74A229B8"/>
    <w:multiLevelType w:val="multilevel"/>
    <w:tmpl w:val="9D52EBA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1288"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7F5543D6"/>
    <w:multiLevelType w:val="multilevel"/>
    <w:tmpl w:val="0AF264F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4"/>
  </w:num>
  <w:num w:numId="2">
    <w:abstractNumId w:val="10"/>
  </w:num>
  <w:num w:numId="3">
    <w:abstractNumId w:val="16"/>
  </w:num>
  <w:num w:numId="4">
    <w:abstractNumId w:val="1"/>
  </w:num>
  <w:num w:numId="5">
    <w:abstractNumId w:val="0"/>
  </w:num>
  <w:num w:numId="6">
    <w:abstractNumId w:val="17"/>
  </w:num>
  <w:num w:numId="7">
    <w:abstractNumId w:val="11"/>
  </w:num>
  <w:num w:numId="8">
    <w:abstractNumId w:val="9"/>
  </w:num>
  <w:num w:numId="9">
    <w:abstractNumId w:val="5"/>
  </w:num>
  <w:num w:numId="10">
    <w:abstractNumId w:val="13"/>
  </w:num>
  <w:num w:numId="11">
    <w:abstractNumId w:val="7"/>
  </w:num>
  <w:num w:numId="12">
    <w:abstractNumId w:val="3"/>
  </w:num>
  <w:num w:numId="13">
    <w:abstractNumId w:val="19"/>
  </w:num>
  <w:num w:numId="14">
    <w:abstractNumId w:val="6"/>
  </w:num>
  <w:num w:numId="15">
    <w:abstractNumId w:val="15"/>
  </w:num>
  <w:num w:numId="16">
    <w:abstractNumId w:val="2"/>
  </w:num>
  <w:num w:numId="17">
    <w:abstractNumId w:val="18"/>
  </w:num>
  <w:num w:numId="18">
    <w:abstractNumId w:val="12"/>
  </w:num>
  <w:num w:numId="19">
    <w:abstractNumId w:val="8"/>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F3A"/>
    <w:rsid w:val="00025FEA"/>
    <w:rsid w:val="00030CFF"/>
    <w:rsid w:val="000339A9"/>
    <w:rsid w:val="00046102"/>
    <w:rsid w:val="00050E8E"/>
    <w:rsid w:val="000A2C53"/>
    <w:rsid w:val="000B2424"/>
    <w:rsid w:val="000B7AB7"/>
    <w:rsid w:val="000E198C"/>
    <w:rsid w:val="000E3238"/>
    <w:rsid w:val="00122987"/>
    <w:rsid w:val="00134817"/>
    <w:rsid w:val="0014244B"/>
    <w:rsid w:val="001C6A04"/>
    <w:rsid w:val="0020495E"/>
    <w:rsid w:val="00206F4C"/>
    <w:rsid w:val="00226A04"/>
    <w:rsid w:val="00235314"/>
    <w:rsid w:val="002562E3"/>
    <w:rsid w:val="00256D5A"/>
    <w:rsid w:val="002A1D46"/>
    <w:rsid w:val="002D2C54"/>
    <w:rsid w:val="002E65D3"/>
    <w:rsid w:val="003609C1"/>
    <w:rsid w:val="00361543"/>
    <w:rsid w:val="003E214D"/>
    <w:rsid w:val="00424C76"/>
    <w:rsid w:val="0043516F"/>
    <w:rsid w:val="004361CD"/>
    <w:rsid w:val="004412C3"/>
    <w:rsid w:val="00441B09"/>
    <w:rsid w:val="004445D7"/>
    <w:rsid w:val="004518B4"/>
    <w:rsid w:val="00454212"/>
    <w:rsid w:val="00454C2E"/>
    <w:rsid w:val="00461CC5"/>
    <w:rsid w:val="0046539C"/>
    <w:rsid w:val="0046602E"/>
    <w:rsid w:val="00481363"/>
    <w:rsid w:val="004A1F26"/>
    <w:rsid w:val="004B2E92"/>
    <w:rsid w:val="00500DA7"/>
    <w:rsid w:val="005214FA"/>
    <w:rsid w:val="005243CD"/>
    <w:rsid w:val="00567872"/>
    <w:rsid w:val="00570B9C"/>
    <w:rsid w:val="00575A1D"/>
    <w:rsid w:val="005871EE"/>
    <w:rsid w:val="0059301A"/>
    <w:rsid w:val="00612BFC"/>
    <w:rsid w:val="00615B4B"/>
    <w:rsid w:val="00615CE6"/>
    <w:rsid w:val="006A3E99"/>
    <w:rsid w:val="006A6834"/>
    <w:rsid w:val="006C0E46"/>
    <w:rsid w:val="006F3B7C"/>
    <w:rsid w:val="006F3E3E"/>
    <w:rsid w:val="006F624A"/>
    <w:rsid w:val="006F70A0"/>
    <w:rsid w:val="00720962"/>
    <w:rsid w:val="00723241"/>
    <w:rsid w:val="007319E8"/>
    <w:rsid w:val="007D4306"/>
    <w:rsid w:val="0082199D"/>
    <w:rsid w:val="00846C7A"/>
    <w:rsid w:val="008563E1"/>
    <w:rsid w:val="00860812"/>
    <w:rsid w:val="00873776"/>
    <w:rsid w:val="00887657"/>
    <w:rsid w:val="00893F3A"/>
    <w:rsid w:val="008B56DB"/>
    <w:rsid w:val="008D0D60"/>
    <w:rsid w:val="008E75AB"/>
    <w:rsid w:val="008F44ED"/>
    <w:rsid w:val="009442C7"/>
    <w:rsid w:val="00963D12"/>
    <w:rsid w:val="00964294"/>
    <w:rsid w:val="0096705E"/>
    <w:rsid w:val="00993A35"/>
    <w:rsid w:val="0099474C"/>
    <w:rsid w:val="00995C84"/>
    <w:rsid w:val="009B0825"/>
    <w:rsid w:val="009B1116"/>
    <w:rsid w:val="009C6DCC"/>
    <w:rsid w:val="009D00EA"/>
    <w:rsid w:val="009D4C7D"/>
    <w:rsid w:val="00A602FF"/>
    <w:rsid w:val="00A77B65"/>
    <w:rsid w:val="00A81EDB"/>
    <w:rsid w:val="00A828F4"/>
    <w:rsid w:val="00AA4649"/>
    <w:rsid w:val="00AB20FE"/>
    <w:rsid w:val="00AD3416"/>
    <w:rsid w:val="00AF3432"/>
    <w:rsid w:val="00B22258"/>
    <w:rsid w:val="00B33B33"/>
    <w:rsid w:val="00B359B9"/>
    <w:rsid w:val="00B52CB1"/>
    <w:rsid w:val="00B74E87"/>
    <w:rsid w:val="00BA67DA"/>
    <w:rsid w:val="00BB3EB2"/>
    <w:rsid w:val="00BF78EC"/>
    <w:rsid w:val="00C147FF"/>
    <w:rsid w:val="00C464BC"/>
    <w:rsid w:val="00C47A37"/>
    <w:rsid w:val="00C66A3A"/>
    <w:rsid w:val="00C71999"/>
    <w:rsid w:val="00C83C05"/>
    <w:rsid w:val="00C9277F"/>
    <w:rsid w:val="00C94FDD"/>
    <w:rsid w:val="00CB58A9"/>
    <w:rsid w:val="00CB72D0"/>
    <w:rsid w:val="00D052B8"/>
    <w:rsid w:val="00D126FB"/>
    <w:rsid w:val="00D54CD8"/>
    <w:rsid w:val="00D76469"/>
    <w:rsid w:val="00D8443A"/>
    <w:rsid w:val="00D9180A"/>
    <w:rsid w:val="00E11B0A"/>
    <w:rsid w:val="00E26D9A"/>
    <w:rsid w:val="00E33735"/>
    <w:rsid w:val="00E33E74"/>
    <w:rsid w:val="00E37ACD"/>
    <w:rsid w:val="00E55180"/>
    <w:rsid w:val="00E572BC"/>
    <w:rsid w:val="00E758C7"/>
    <w:rsid w:val="00ED1011"/>
    <w:rsid w:val="00F103B8"/>
    <w:rsid w:val="00F230BF"/>
    <w:rsid w:val="00F355F5"/>
    <w:rsid w:val="00F47BB6"/>
    <w:rsid w:val="00F755FE"/>
    <w:rsid w:val="00F83CB5"/>
    <w:rsid w:val="00F87366"/>
    <w:rsid w:val="00FA6DC4"/>
    <w:rsid w:val="00FB05B6"/>
    <w:rsid w:val="00FB1E57"/>
    <w:rsid w:val="00FD308D"/>
    <w:rsid w:val="00FE0676"/>
    <w:rsid w:val="00FE66E9"/>
    <w:rsid w:val="00FF46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072922"/>
  <w15:docId w15:val="{0A87349E-30D7-4207-9440-BE499D17A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C6A0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F3A"/>
    <w:pPr>
      <w:ind w:left="720"/>
      <w:contextualSpacing/>
    </w:pPr>
  </w:style>
  <w:style w:type="character" w:customStyle="1" w:styleId="Heading1Char">
    <w:name w:val="Heading 1 Char"/>
    <w:basedOn w:val="DefaultParagraphFont"/>
    <w:link w:val="Heading1"/>
    <w:uiPriority w:val="9"/>
    <w:rsid w:val="001C6A04"/>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1C6A0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C6A04"/>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AA46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46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07/relationships/diagramDrawing" Target="diagrams/drawing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diagramColors" Target="diagrams/colors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QuickStyle" Target="diagrams/quickStyle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diagramLayout" Target="diagrams/layout1.xml"/><Relationship Id="rId4" Type="http://schemas.openxmlformats.org/officeDocument/2006/relationships/customXml" Target="../customXml/item4.xml"/><Relationship Id="rId9" Type="http://schemas.openxmlformats.org/officeDocument/2006/relationships/diagramData" Target="diagrams/data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FBD80AB-7321-2B40-A991-1406167CDECA}" type="doc">
      <dgm:prSet loTypeId="urn:microsoft.com/office/officeart/2005/8/layout/vProcess5" loCatId="" qsTypeId="urn:microsoft.com/office/officeart/2005/8/quickstyle/simple4" qsCatId="simple" csTypeId="urn:microsoft.com/office/officeart/2005/8/colors/accent1_2" csCatId="accent1" phldr="1"/>
      <dgm:spPr/>
      <dgm:t>
        <a:bodyPr/>
        <a:lstStyle/>
        <a:p>
          <a:endParaRPr lang="en-US"/>
        </a:p>
      </dgm:t>
    </dgm:pt>
    <dgm:pt modelId="{846FC441-F088-FB4D-908D-CF55F1AA4BC9}">
      <dgm:prSet phldrT="[Text]"/>
      <dgm:spPr/>
      <dgm:t>
        <a:bodyPr/>
        <a:lstStyle/>
        <a:p>
          <a:r>
            <a:rPr lang="en-US"/>
            <a:t>Archbishops/advisory group sets priorties and goals.	</a:t>
          </a:r>
        </a:p>
      </dgm:t>
    </dgm:pt>
    <dgm:pt modelId="{A7BADD21-4CC1-2345-9653-22D39157A4E7}" type="parTrans" cxnId="{39BC475E-E691-F347-870B-BB6D400F9858}">
      <dgm:prSet/>
      <dgm:spPr/>
      <dgm:t>
        <a:bodyPr/>
        <a:lstStyle/>
        <a:p>
          <a:endParaRPr lang="en-US"/>
        </a:p>
      </dgm:t>
    </dgm:pt>
    <dgm:pt modelId="{84E7004A-A23A-7C43-A36F-8C71E892DC04}" type="sibTrans" cxnId="{39BC475E-E691-F347-870B-BB6D400F9858}">
      <dgm:prSet/>
      <dgm:spPr/>
      <dgm:t>
        <a:bodyPr/>
        <a:lstStyle/>
        <a:p>
          <a:endParaRPr lang="en-US"/>
        </a:p>
      </dgm:t>
    </dgm:pt>
    <dgm:pt modelId="{39681FC1-AA38-D940-BC9A-1AA932846346}">
      <dgm:prSet phldrT="[Text]"/>
      <dgm:spPr/>
      <dgm:t>
        <a:bodyPr/>
        <a:lstStyle/>
        <a:p>
          <a:r>
            <a:rPr lang="en-US"/>
            <a:t>SJ-Sec contracts out necessary work</a:t>
          </a:r>
        </a:p>
      </dgm:t>
    </dgm:pt>
    <dgm:pt modelId="{1F719484-5FDB-AC41-85AC-0F23C7D350A3}" type="parTrans" cxnId="{AD385AC5-124F-A641-AE6A-1755E5FB553C}">
      <dgm:prSet/>
      <dgm:spPr/>
      <dgm:t>
        <a:bodyPr/>
        <a:lstStyle/>
        <a:p>
          <a:endParaRPr lang="en-US"/>
        </a:p>
      </dgm:t>
    </dgm:pt>
    <dgm:pt modelId="{B3905813-8393-F240-A062-69543C3964A4}" type="sibTrans" cxnId="{AD385AC5-124F-A641-AE6A-1755E5FB553C}">
      <dgm:prSet/>
      <dgm:spPr/>
      <dgm:t>
        <a:bodyPr/>
        <a:lstStyle/>
        <a:p>
          <a:endParaRPr lang="en-US"/>
        </a:p>
      </dgm:t>
    </dgm:pt>
    <dgm:pt modelId="{025EEC6D-EF76-9B48-B347-19439704AC92}">
      <dgm:prSet phldrT="[Text]"/>
      <dgm:spPr/>
      <dgm:t>
        <a:bodyPr/>
        <a:lstStyle/>
        <a:p>
          <a:r>
            <a:rPr lang="en-US"/>
            <a:t>SJ-Sec and advisory group monitors progress</a:t>
          </a:r>
        </a:p>
      </dgm:t>
    </dgm:pt>
    <dgm:pt modelId="{51C2EDFD-2481-6D47-AC5C-BDC0014C3E79}" type="parTrans" cxnId="{F0E36162-1470-0D46-9E71-AF70BBB4354B}">
      <dgm:prSet/>
      <dgm:spPr/>
      <dgm:t>
        <a:bodyPr/>
        <a:lstStyle/>
        <a:p>
          <a:endParaRPr lang="en-US"/>
        </a:p>
      </dgm:t>
    </dgm:pt>
    <dgm:pt modelId="{4FD6F633-EAC5-994B-996B-CAE88074DC1B}" type="sibTrans" cxnId="{F0E36162-1470-0D46-9E71-AF70BBB4354B}">
      <dgm:prSet/>
      <dgm:spPr/>
      <dgm:t>
        <a:bodyPr/>
        <a:lstStyle/>
        <a:p>
          <a:endParaRPr lang="en-US"/>
        </a:p>
      </dgm:t>
    </dgm:pt>
    <dgm:pt modelId="{8C80326E-44F3-464E-8AF5-F20B97F8A2C0}">
      <dgm:prSet phldrT="[Text]"/>
      <dgm:spPr/>
      <dgm:t>
        <a:bodyPr/>
        <a:lstStyle/>
        <a:p>
          <a:r>
            <a:rPr lang="en-US"/>
            <a:t>Advisory group identifies lead agency if required</a:t>
          </a:r>
        </a:p>
      </dgm:t>
    </dgm:pt>
    <dgm:pt modelId="{CF204C54-5967-E84E-9CA7-7708B0F4C41A}" type="parTrans" cxnId="{93F0E516-0EFF-4C47-851A-D0FBF2776EA8}">
      <dgm:prSet/>
      <dgm:spPr/>
      <dgm:t>
        <a:bodyPr/>
        <a:lstStyle/>
        <a:p>
          <a:endParaRPr lang="en-US"/>
        </a:p>
      </dgm:t>
    </dgm:pt>
    <dgm:pt modelId="{7B0CD3A5-114C-3B45-AF9F-295F2F451104}" type="sibTrans" cxnId="{93F0E516-0EFF-4C47-851A-D0FBF2776EA8}">
      <dgm:prSet/>
      <dgm:spPr/>
      <dgm:t>
        <a:bodyPr/>
        <a:lstStyle/>
        <a:p>
          <a:endParaRPr lang="en-US"/>
        </a:p>
      </dgm:t>
    </dgm:pt>
    <dgm:pt modelId="{4B43F99E-6A65-CD43-BDB6-FCC576B386B4}">
      <dgm:prSet phldrT="[Text]"/>
      <dgm:spPr/>
      <dgm:t>
        <a:bodyPr/>
        <a:lstStyle/>
        <a:p>
          <a:r>
            <a:rPr lang="en-US"/>
            <a:t>Advisory group reports back to GSSC</a:t>
          </a:r>
        </a:p>
      </dgm:t>
    </dgm:pt>
    <dgm:pt modelId="{0A1AE238-DA9B-D14C-89C3-0BD01E707BED}" type="parTrans" cxnId="{73BDCD6A-B1B4-4446-86E6-FB57B812E098}">
      <dgm:prSet/>
      <dgm:spPr/>
      <dgm:t>
        <a:bodyPr/>
        <a:lstStyle/>
        <a:p>
          <a:endParaRPr lang="en-US"/>
        </a:p>
      </dgm:t>
    </dgm:pt>
    <dgm:pt modelId="{CDB22031-A7B3-4E47-A3B0-4372586D53A6}" type="sibTrans" cxnId="{73BDCD6A-B1B4-4446-86E6-FB57B812E098}">
      <dgm:prSet/>
      <dgm:spPr/>
      <dgm:t>
        <a:bodyPr/>
        <a:lstStyle/>
        <a:p>
          <a:endParaRPr lang="en-US"/>
        </a:p>
      </dgm:t>
    </dgm:pt>
    <dgm:pt modelId="{4BF70FD4-B3D4-A84A-BCE5-CA0901F7E689}" type="pres">
      <dgm:prSet presAssocID="{2FBD80AB-7321-2B40-A991-1406167CDECA}" presName="outerComposite" presStyleCnt="0">
        <dgm:presLayoutVars>
          <dgm:chMax val="5"/>
          <dgm:dir/>
          <dgm:resizeHandles val="exact"/>
        </dgm:presLayoutVars>
      </dgm:prSet>
      <dgm:spPr/>
      <dgm:t>
        <a:bodyPr/>
        <a:lstStyle/>
        <a:p>
          <a:endParaRPr lang="en-US"/>
        </a:p>
      </dgm:t>
    </dgm:pt>
    <dgm:pt modelId="{02B6E17A-3D90-FF43-8130-7B86706ECEC6}" type="pres">
      <dgm:prSet presAssocID="{2FBD80AB-7321-2B40-A991-1406167CDECA}" presName="dummyMaxCanvas" presStyleCnt="0">
        <dgm:presLayoutVars/>
      </dgm:prSet>
      <dgm:spPr/>
    </dgm:pt>
    <dgm:pt modelId="{C1B2FCEA-D20B-F44F-9204-A46A298C2AF0}" type="pres">
      <dgm:prSet presAssocID="{2FBD80AB-7321-2B40-A991-1406167CDECA}" presName="FiveNodes_1" presStyleLbl="node1" presStyleIdx="0" presStyleCnt="5">
        <dgm:presLayoutVars>
          <dgm:bulletEnabled val="1"/>
        </dgm:presLayoutVars>
      </dgm:prSet>
      <dgm:spPr/>
      <dgm:t>
        <a:bodyPr/>
        <a:lstStyle/>
        <a:p>
          <a:endParaRPr lang="en-US"/>
        </a:p>
      </dgm:t>
    </dgm:pt>
    <dgm:pt modelId="{E420B83B-4C5F-4E40-827A-F832313E1BCB}" type="pres">
      <dgm:prSet presAssocID="{2FBD80AB-7321-2B40-A991-1406167CDECA}" presName="FiveNodes_2" presStyleLbl="node1" presStyleIdx="1" presStyleCnt="5">
        <dgm:presLayoutVars>
          <dgm:bulletEnabled val="1"/>
        </dgm:presLayoutVars>
      </dgm:prSet>
      <dgm:spPr/>
      <dgm:t>
        <a:bodyPr/>
        <a:lstStyle/>
        <a:p>
          <a:endParaRPr lang="en-US"/>
        </a:p>
      </dgm:t>
    </dgm:pt>
    <dgm:pt modelId="{2B603025-D803-7E49-9112-5CE7DF41552D}" type="pres">
      <dgm:prSet presAssocID="{2FBD80AB-7321-2B40-A991-1406167CDECA}" presName="FiveNodes_3" presStyleLbl="node1" presStyleIdx="2" presStyleCnt="5">
        <dgm:presLayoutVars>
          <dgm:bulletEnabled val="1"/>
        </dgm:presLayoutVars>
      </dgm:prSet>
      <dgm:spPr/>
      <dgm:t>
        <a:bodyPr/>
        <a:lstStyle/>
        <a:p>
          <a:endParaRPr lang="en-US"/>
        </a:p>
      </dgm:t>
    </dgm:pt>
    <dgm:pt modelId="{62806147-2427-6647-8B93-A38117EB417F}" type="pres">
      <dgm:prSet presAssocID="{2FBD80AB-7321-2B40-A991-1406167CDECA}" presName="FiveNodes_4" presStyleLbl="node1" presStyleIdx="3" presStyleCnt="5">
        <dgm:presLayoutVars>
          <dgm:bulletEnabled val="1"/>
        </dgm:presLayoutVars>
      </dgm:prSet>
      <dgm:spPr/>
      <dgm:t>
        <a:bodyPr/>
        <a:lstStyle/>
        <a:p>
          <a:endParaRPr lang="en-US"/>
        </a:p>
      </dgm:t>
    </dgm:pt>
    <dgm:pt modelId="{A09784F9-5457-9E42-996B-3B378714FE26}" type="pres">
      <dgm:prSet presAssocID="{2FBD80AB-7321-2B40-A991-1406167CDECA}" presName="FiveNodes_5" presStyleLbl="node1" presStyleIdx="4" presStyleCnt="5">
        <dgm:presLayoutVars>
          <dgm:bulletEnabled val="1"/>
        </dgm:presLayoutVars>
      </dgm:prSet>
      <dgm:spPr/>
      <dgm:t>
        <a:bodyPr/>
        <a:lstStyle/>
        <a:p>
          <a:endParaRPr lang="en-US"/>
        </a:p>
      </dgm:t>
    </dgm:pt>
    <dgm:pt modelId="{90715C0D-7D6A-0F46-9A75-6A1A7D5A7C48}" type="pres">
      <dgm:prSet presAssocID="{2FBD80AB-7321-2B40-A991-1406167CDECA}" presName="FiveConn_1-2" presStyleLbl="fgAccFollowNode1" presStyleIdx="0" presStyleCnt="4">
        <dgm:presLayoutVars>
          <dgm:bulletEnabled val="1"/>
        </dgm:presLayoutVars>
      </dgm:prSet>
      <dgm:spPr/>
      <dgm:t>
        <a:bodyPr/>
        <a:lstStyle/>
        <a:p>
          <a:endParaRPr lang="en-US"/>
        </a:p>
      </dgm:t>
    </dgm:pt>
    <dgm:pt modelId="{C3E6EBFA-22E0-1743-8840-C19D4479631A}" type="pres">
      <dgm:prSet presAssocID="{2FBD80AB-7321-2B40-A991-1406167CDECA}" presName="FiveConn_2-3" presStyleLbl="fgAccFollowNode1" presStyleIdx="1" presStyleCnt="4">
        <dgm:presLayoutVars>
          <dgm:bulletEnabled val="1"/>
        </dgm:presLayoutVars>
      </dgm:prSet>
      <dgm:spPr/>
      <dgm:t>
        <a:bodyPr/>
        <a:lstStyle/>
        <a:p>
          <a:endParaRPr lang="en-US"/>
        </a:p>
      </dgm:t>
    </dgm:pt>
    <dgm:pt modelId="{6B17F156-89FA-E846-AD40-C8F4F9EC383C}" type="pres">
      <dgm:prSet presAssocID="{2FBD80AB-7321-2B40-A991-1406167CDECA}" presName="FiveConn_3-4" presStyleLbl="fgAccFollowNode1" presStyleIdx="2" presStyleCnt="4">
        <dgm:presLayoutVars>
          <dgm:bulletEnabled val="1"/>
        </dgm:presLayoutVars>
      </dgm:prSet>
      <dgm:spPr/>
      <dgm:t>
        <a:bodyPr/>
        <a:lstStyle/>
        <a:p>
          <a:endParaRPr lang="en-US"/>
        </a:p>
      </dgm:t>
    </dgm:pt>
    <dgm:pt modelId="{D28634B6-8500-044E-B6CF-1521FB4062BA}" type="pres">
      <dgm:prSet presAssocID="{2FBD80AB-7321-2B40-A991-1406167CDECA}" presName="FiveConn_4-5" presStyleLbl="fgAccFollowNode1" presStyleIdx="3" presStyleCnt="4">
        <dgm:presLayoutVars>
          <dgm:bulletEnabled val="1"/>
        </dgm:presLayoutVars>
      </dgm:prSet>
      <dgm:spPr/>
      <dgm:t>
        <a:bodyPr/>
        <a:lstStyle/>
        <a:p>
          <a:endParaRPr lang="en-US"/>
        </a:p>
      </dgm:t>
    </dgm:pt>
    <dgm:pt modelId="{0695891A-7F9D-6742-B182-F6957200B79C}" type="pres">
      <dgm:prSet presAssocID="{2FBD80AB-7321-2B40-A991-1406167CDECA}" presName="FiveNodes_1_text" presStyleLbl="node1" presStyleIdx="4" presStyleCnt="5">
        <dgm:presLayoutVars>
          <dgm:bulletEnabled val="1"/>
        </dgm:presLayoutVars>
      </dgm:prSet>
      <dgm:spPr/>
      <dgm:t>
        <a:bodyPr/>
        <a:lstStyle/>
        <a:p>
          <a:endParaRPr lang="en-US"/>
        </a:p>
      </dgm:t>
    </dgm:pt>
    <dgm:pt modelId="{881B9271-36D7-2A41-B5F8-0055202FB644}" type="pres">
      <dgm:prSet presAssocID="{2FBD80AB-7321-2B40-A991-1406167CDECA}" presName="FiveNodes_2_text" presStyleLbl="node1" presStyleIdx="4" presStyleCnt="5">
        <dgm:presLayoutVars>
          <dgm:bulletEnabled val="1"/>
        </dgm:presLayoutVars>
      </dgm:prSet>
      <dgm:spPr/>
      <dgm:t>
        <a:bodyPr/>
        <a:lstStyle/>
        <a:p>
          <a:endParaRPr lang="en-US"/>
        </a:p>
      </dgm:t>
    </dgm:pt>
    <dgm:pt modelId="{69536854-2857-FD4B-AAA3-4FA633A76577}" type="pres">
      <dgm:prSet presAssocID="{2FBD80AB-7321-2B40-A991-1406167CDECA}" presName="FiveNodes_3_text" presStyleLbl="node1" presStyleIdx="4" presStyleCnt="5">
        <dgm:presLayoutVars>
          <dgm:bulletEnabled val="1"/>
        </dgm:presLayoutVars>
      </dgm:prSet>
      <dgm:spPr/>
      <dgm:t>
        <a:bodyPr/>
        <a:lstStyle/>
        <a:p>
          <a:endParaRPr lang="en-US"/>
        </a:p>
      </dgm:t>
    </dgm:pt>
    <dgm:pt modelId="{90C69A1F-23C1-824E-955F-63A0DF0EFFCB}" type="pres">
      <dgm:prSet presAssocID="{2FBD80AB-7321-2B40-A991-1406167CDECA}" presName="FiveNodes_4_text" presStyleLbl="node1" presStyleIdx="4" presStyleCnt="5">
        <dgm:presLayoutVars>
          <dgm:bulletEnabled val="1"/>
        </dgm:presLayoutVars>
      </dgm:prSet>
      <dgm:spPr/>
      <dgm:t>
        <a:bodyPr/>
        <a:lstStyle/>
        <a:p>
          <a:endParaRPr lang="en-US"/>
        </a:p>
      </dgm:t>
    </dgm:pt>
    <dgm:pt modelId="{0944A4AF-3867-594D-B301-62FE0815FCF2}" type="pres">
      <dgm:prSet presAssocID="{2FBD80AB-7321-2B40-A991-1406167CDECA}" presName="FiveNodes_5_text" presStyleLbl="node1" presStyleIdx="4" presStyleCnt="5">
        <dgm:presLayoutVars>
          <dgm:bulletEnabled val="1"/>
        </dgm:presLayoutVars>
      </dgm:prSet>
      <dgm:spPr/>
      <dgm:t>
        <a:bodyPr/>
        <a:lstStyle/>
        <a:p>
          <a:endParaRPr lang="en-US"/>
        </a:p>
      </dgm:t>
    </dgm:pt>
  </dgm:ptLst>
  <dgm:cxnLst>
    <dgm:cxn modelId="{39BC475E-E691-F347-870B-BB6D400F9858}" srcId="{2FBD80AB-7321-2B40-A991-1406167CDECA}" destId="{846FC441-F088-FB4D-908D-CF55F1AA4BC9}" srcOrd="0" destOrd="0" parTransId="{A7BADD21-4CC1-2345-9653-22D39157A4E7}" sibTransId="{84E7004A-A23A-7C43-A36F-8C71E892DC04}"/>
    <dgm:cxn modelId="{C146684C-5D37-49A8-A21F-CB683C4BE3AF}" type="presOf" srcId="{846FC441-F088-FB4D-908D-CF55F1AA4BC9}" destId="{0695891A-7F9D-6742-B182-F6957200B79C}" srcOrd="1" destOrd="0" presId="urn:microsoft.com/office/officeart/2005/8/layout/vProcess5"/>
    <dgm:cxn modelId="{F0E36162-1470-0D46-9E71-AF70BBB4354B}" srcId="{2FBD80AB-7321-2B40-A991-1406167CDECA}" destId="{025EEC6D-EF76-9B48-B347-19439704AC92}" srcOrd="3" destOrd="0" parTransId="{51C2EDFD-2481-6D47-AC5C-BDC0014C3E79}" sibTransId="{4FD6F633-EAC5-994B-996B-CAE88074DC1B}"/>
    <dgm:cxn modelId="{73BDCD6A-B1B4-4446-86E6-FB57B812E098}" srcId="{2FBD80AB-7321-2B40-A991-1406167CDECA}" destId="{4B43F99E-6A65-CD43-BDB6-FCC576B386B4}" srcOrd="4" destOrd="0" parTransId="{0A1AE238-DA9B-D14C-89C3-0BD01E707BED}" sibTransId="{CDB22031-A7B3-4E47-A3B0-4372586D53A6}"/>
    <dgm:cxn modelId="{1FBE60F3-8065-4336-8EE0-85F1A288DC0D}" type="presOf" srcId="{8C80326E-44F3-464E-8AF5-F20B97F8A2C0}" destId="{E420B83B-4C5F-4E40-827A-F832313E1BCB}" srcOrd="0" destOrd="0" presId="urn:microsoft.com/office/officeart/2005/8/layout/vProcess5"/>
    <dgm:cxn modelId="{079CD935-4F22-48B3-AB37-3710A51C3FA2}" type="presOf" srcId="{B3905813-8393-F240-A062-69543C3964A4}" destId="{6B17F156-89FA-E846-AD40-C8F4F9EC383C}" srcOrd="0" destOrd="0" presId="urn:microsoft.com/office/officeart/2005/8/layout/vProcess5"/>
    <dgm:cxn modelId="{EF441A74-E064-40A1-B2D1-F2C66B718EE2}" type="presOf" srcId="{39681FC1-AA38-D940-BC9A-1AA932846346}" destId="{69536854-2857-FD4B-AAA3-4FA633A76577}" srcOrd="1" destOrd="0" presId="urn:microsoft.com/office/officeart/2005/8/layout/vProcess5"/>
    <dgm:cxn modelId="{6A318F5D-D7A7-4128-9801-BF8E5A2E6A65}" type="presOf" srcId="{4FD6F633-EAC5-994B-996B-CAE88074DC1B}" destId="{D28634B6-8500-044E-B6CF-1521FB4062BA}" srcOrd="0" destOrd="0" presId="urn:microsoft.com/office/officeart/2005/8/layout/vProcess5"/>
    <dgm:cxn modelId="{93F0E516-0EFF-4C47-851A-D0FBF2776EA8}" srcId="{2FBD80AB-7321-2B40-A991-1406167CDECA}" destId="{8C80326E-44F3-464E-8AF5-F20B97F8A2C0}" srcOrd="1" destOrd="0" parTransId="{CF204C54-5967-E84E-9CA7-7708B0F4C41A}" sibTransId="{7B0CD3A5-114C-3B45-AF9F-295F2F451104}"/>
    <dgm:cxn modelId="{2757B7D2-1E9D-4E7D-B17B-E17AFA815501}" type="presOf" srcId="{025EEC6D-EF76-9B48-B347-19439704AC92}" destId="{62806147-2427-6647-8B93-A38117EB417F}" srcOrd="0" destOrd="0" presId="urn:microsoft.com/office/officeart/2005/8/layout/vProcess5"/>
    <dgm:cxn modelId="{AD385AC5-124F-A641-AE6A-1755E5FB553C}" srcId="{2FBD80AB-7321-2B40-A991-1406167CDECA}" destId="{39681FC1-AA38-D940-BC9A-1AA932846346}" srcOrd="2" destOrd="0" parTransId="{1F719484-5FDB-AC41-85AC-0F23C7D350A3}" sibTransId="{B3905813-8393-F240-A062-69543C3964A4}"/>
    <dgm:cxn modelId="{EED06AE3-712A-47E8-8BEF-B9AC5A3129D9}" type="presOf" srcId="{39681FC1-AA38-D940-BC9A-1AA932846346}" destId="{2B603025-D803-7E49-9112-5CE7DF41552D}" srcOrd="0" destOrd="0" presId="urn:microsoft.com/office/officeart/2005/8/layout/vProcess5"/>
    <dgm:cxn modelId="{6542E66A-9210-4A91-B906-80BE2DA325F7}" type="presOf" srcId="{2FBD80AB-7321-2B40-A991-1406167CDECA}" destId="{4BF70FD4-B3D4-A84A-BCE5-CA0901F7E689}" srcOrd="0" destOrd="0" presId="urn:microsoft.com/office/officeart/2005/8/layout/vProcess5"/>
    <dgm:cxn modelId="{5E9960D4-4D10-48A0-9307-42CA23521989}" type="presOf" srcId="{025EEC6D-EF76-9B48-B347-19439704AC92}" destId="{90C69A1F-23C1-824E-955F-63A0DF0EFFCB}" srcOrd="1" destOrd="0" presId="urn:microsoft.com/office/officeart/2005/8/layout/vProcess5"/>
    <dgm:cxn modelId="{94037CC8-E342-423E-A994-BE03AA3D5DE3}" type="presOf" srcId="{8C80326E-44F3-464E-8AF5-F20B97F8A2C0}" destId="{881B9271-36D7-2A41-B5F8-0055202FB644}" srcOrd="1" destOrd="0" presId="urn:microsoft.com/office/officeart/2005/8/layout/vProcess5"/>
    <dgm:cxn modelId="{0435DB98-7E7B-4D26-A1F1-895BE3417941}" type="presOf" srcId="{4B43F99E-6A65-CD43-BDB6-FCC576B386B4}" destId="{0944A4AF-3867-594D-B301-62FE0815FCF2}" srcOrd="1" destOrd="0" presId="urn:microsoft.com/office/officeart/2005/8/layout/vProcess5"/>
    <dgm:cxn modelId="{A1C13A04-DDDC-4573-8F22-A9089341E75D}" type="presOf" srcId="{846FC441-F088-FB4D-908D-CF55F1AA4BC9}" destId="{C1B2FCEA-D20B-F44F-9204-A46A298C2AF0}" srcOrd="0" destOrd="0" presId="urn:microsoft.com/office/officeart/2005/8/layout/vProcess5"/>
    <dgm:cxn modelId="{134DB222-C2D2-4EC4-8136-05C5E65E6DB9}" type="presOf" srcId="{84E7004A-A23A-7C43-A36F-8C71E892DC04}" destId="{90715C0D-7D6A-0F46-9A75-6A1A7D5A7C48}" srcOrd="0" destOrd="0" presId="urn:microsoft.com/office/officeart/2005/8/layout/vProcess5"/>
    <dgm:cxn modelId="{42EC522D-8E06-467C-8718-B6271C158AA1}" type="presOf" srcId="{7B0CD3A5-114C-3B45-AF9F-295F2F451104}" destId="{C3E6EBFA-22E0-1743-8840-C19D4479631A}" srcOrd="0" destOrd="0" presId="urn:microsoft.com/office/officeart/2005/8/layout/vProcess5"/>
    <dgm:cxn modelId="{7B0AFC72-A3ED-464D-90DE-55AD0E374926}" type="presOf" srcId="{4B43F99E-6A65-CD43-BDB6-FCC576B386B4}" destId="{A09784F9-5457-9E42-996B-3B378714FE26}" srcOrd="0" destOrd="0" presId="urn:microsoft.com/office/officeart/2005/8/layout/vProcess5"/>
    <dgm:cxn modelId="{49D188CF-691F-428E-9BBA-4F581FE4592A}" type="presParOf" srcId="{4BF70FD4-B3D4-A84A-BCE5-CA0901F7E689}" destId="{02B6E17A-3D90-FF43-8130-7B86706ECEC6}" srcOrd="0" destOrd="0" presId="urn:microsoft.com/office/officeart/2005/8/layout/vProcess5"/>
    <dgm:cxn modelId="{F8A24719-4763-4627-98C5-1DD03513F074}" type="presParOf" srcId="{4BF70FD4-B3D4-A84A-BCE5-CA0901F7E689}" destId="{C1B2FCEA-D20B-F44F-9204-A46A298C2AF0}" srcOrd="1" destOrd="0" presId="urn:microsoft.com/office/officeart/2005/8/layout/vProcess5"/>
    <dgm:cxn modelId="{7755FE9C-2F09-4B72-A7C9-219CA19AF052}" type="presParOf" srcId="{4BF70FD4-B3D4-A84A-BCE5-CA0901F7E689}" destId="{E420B83B-4C5F-4E40-827A-F832313E1BCB}" srcOrd="2" destOrd="0" presId="urn:microsoft.com/office/officeart/2005/8/layout/vProcess5"/>
    <dgm:cxn modelId="{5D2B1E46-1243-4396-9E6A-1445B847E255}" type="presParOf" srcId="{4BF70FD4-B3D4-A84A-BCE5-CA0901F7E689}" destId="{2B603025-D803-7E49-9112-5CE7DF41552D}" srcOrd="3" destOrd="0" presId="urn:microsoft.com/office/officeart/2005/8/layout/vProcess5"/>
    <dgm:cxn modelId="{2FBD81AE-F5DF-409F-8CD2-A815CE82005D}" type="presParOf" srcId="{4BF70FD4-B3D4-A84A-BCE5-CA0901F7E689}" destId="{62806147-2427-6647-8B93-A38117EB417F}" srcOrd="4" destOrd="0" presId="urn:microsoft.com/office/officeart/2005/8/layout/vProcess5"/>
    <dgm:cxn modelId="{9665DA1C-C51B-4389-83EB-0C9D28B938B8}" type="presParOf" srcId="{4BF70FD4-B3D4-A84A-BCE5-CA0901F7E689}" destId="{A09784F9-5457-9E42-996B-3B378714FE26}" srcOrd="5" destOrd="0" presId="urn:microsoft.com/office/officeart/2005/8/layout/vProcess5"/>
    <dgm:cxn modelId="{3734002C-2185-4CA5-B9FE-4FF7FBA55327}" type="presParOf" srcId="{4BF70FD4-B3D4-A84A-BCE5-CA0901F7E689}" destId="{90715C0D-7D6A-0F46-9A75-6A1A7D5A7C48}" srcOrd="6" destOrd="0" presId="urn:microsoft.com/office/officeart/2005/8/layout/vProcess5"/>
    <dgm:cxn modelId="{16CFECBA-492E-4CDE-B9A8-BB7572B6A088}" type="presParOf" srcId="{4BF70FD4-B3D4-A84A-BCE5-CA0901F7E689}" destId="{C3E6EBFA-22E0-1743-8840-C19D4479631A}" srcOrd="7" destOrd="0" presId="urn:microsoft.com/office/officeart/2005/8/layout/vProcess5"/>
    <dgm:cxn modelId="{E783E562-706C-4A99-B75F-E64495D97796}" type="presParOf" srcId="{4BF70FD4-B3D4-A84A-BCE5-CA0901F7E689}" destId="{6B17F156-89FA-E846-AD40-C8F4F9EC383C}" srcOrd="8" destOrd="0" presId="urn:microsoft.com/office/officeart/2005/8/layout/vProcess5"/>
    <dgm:cxn modelId="{AC631E28-7CAC-437B-8F1B-158816E1555C}" type="presParOf" srcId="{4BF70FD4-B3D4-A84A-BCE5-CA0901F7E689}" destId="{D28634B6-8500-044E-B6CF-1521FB4062BA}" srcOrd="9" destOrd="0" presId="urn:microsoft.com/office/officeart/2005/8/layout/vProcess5"/>
    <dgm:cxn modelId="{F2185293-2B87-4369-95D4-515BAAE0B1AE}" type="presParOf" srcId="{4BF70FD4-B3D4-A84A-BCE5-CA0901F7E689}" destId="{0695891A-7F9D-6742-B182-F6957200B79C}" srcOrd="10" destOrd="0" presId="urn:microsoft.com/office/officeart/2005/8/layout/vProcess5"/>
    <dgm:cxn modelId="{FF0003B9-18E7-46E4-9008-DE6028CD851A}" type="presParOf" srcId="{4BF70FD4-B3D4-A84A-BCE5-CA0901F7E689}" destId="{881B9271-36D7-2A41-B5F8-0055202FB644}" srcOrd="11" destOrd="0" presId="urn:microsoft.com/office/officeart/2005/8/layout/vProcess5"/>
    <dgm:cxn modelId="{7104861A-7C72-4330-9F2E-67277D2EDF4F}" type="presParOf" srcId="{4BF70FD4-B3D4-A84A-BCE5-CA0901F7E689}" destId="{69536854-2857-FD4B-AAA3-4FA633A76577}" srcOrd="12" destOrd="0" presId="urn:microsoft.com/office/officeart/2005/8/layout/vProcess5"/>
    <dgm:cxn modelId="{F178763B-F11F-4B6A-BEFD-5F0EBCF6DEAD}" type="presParOf" srcId="{4BF70FD4-B3D4-A84A-BCE5-CA0901F7E689}" destId="{90C69A1F-23C1-824E-955F-63A0DF0EFFCB}" srcOrd="13" destOrd="0" presId="urn:microsoft.com/office/officeart/2005/8/layout/vProcess5"/>
    <dgm:cxn modelId="{BED9F218-6BC3-455A-B966-7072338F306C}" type="presParOf" srcId="{4BF70FD4-B3D4-A84A-BCE5-CA0901F7E689}" destId="{0944A4AF-3867-594D-B301-62FE0815FCF2}" srcOrd="14" destOrd="0" presId="urn:microsoft.com/office/officeart/2005/8/layout/vProcess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1B2FCEA-D20B-F44F-9204-A46A298C2AF0}">
      <dsp:nvSpPr>
        <dsp:cNvPr id="0" name=""/>
        <dsp:cNvSpPr/>
      </dsp:nvSpPr>
      <dsp:spPr>
        <a:xfrm>
          <a:off x="0" y="0"/>
          <a:ext cx="4224528" cy="576072"/>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l" defTabSz="666750">
            <a:lnSpc>
              <a:spcPct val="90000"/>
            </a:lnSpc>
            <a:spcBef>
              <a:spcPct val="0"/>
            </a:spcBef>
            <a:spcAft>
              <a:spcPct val="35000"/>
            </a:spcAft>
          </a:pPr>
          <a:r>
            <a:rPr lang="en-US" sz="1500" kern="1200"/>
            <a:t>Archbishops/advisory group sets priorties and goals.	</a:t>
          </a:r>
        </a:p>
      </dsp:txBody>
      <dsp:txXfrm>
        <a:off x="16873" y="16873"/>
        <a:ext cx="3535500" cy="542326"/>
      </dsp:txXfrm>
    </dsp:sp>
    <dsp:sp modelId="{E420B83B-4C5F-4E40-827A-F832313E1BCB}">
      <dsp:nvSpPr>
        <dsp:cNvPr id="0" name=""/>
        <dsp:cNvSpPr/>
      </dsp:nvSpPr>
      <dsp:spPr>
        <a:xfrm>
          <a:off x="315468" y="656082"/>
          <a:ext cx="4224528" cy="576072"/>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l" defTabSz="666750">
            <a:lnSpc>
              <a:spcPct val="90000"/>
            </a:lnSpc>
            <a:spcBef>
              <a:spcPct val="0"/>
            </a:spcBef>
            <a:spcAft>
              <a:spcPct val="35000"/>
            </a:spcAft>
          </a:pPr>
          <a:r>
            <a:rPr lang="en-US" sz="1500" kern="1200"/>
            <a:t>Advisory group identifies lead agency if required</a:t>
          </a:r>
        </a:p>
      </dsp:txBody>
      <dsp:txXfrm>
        <a:off x="332341" y="672955"/>
        <a:ext cx="3500867" cy="542326"/>
      </dsp:txXfrm>
    </dsp:sp>
    <dsp:sp modelId="{2B603025-D803-7E49-9112-5CE7DF41552D}">
      <dsp:nvSpPr>
        <dsp:cNvPr id="0" name=""/>
        <dsp:cNvSpPr/>
      </dsp:nvSpPr>
      <dsp:spPr>
        <a:xfrm>
          <a:off x="630935" y="1312164"/>
          <a:ext cx="4224528" cy="576072"/>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l" defTabSz="666750">
            <a:lnSpc>
              <a:spcPct val="90000"/>
            </a:lnSpc>
            <a:spcBef>
              <a:spcPct val="0"/>
            </a:spcBef>
            <a:spcAft>
              <a:spcPct val="35000"/>
            </a:spcAft>
          </a:pPr>
          <a:r>
            <a:rPr lang="en-US" sz="1500" kern="1200"/>
            <a:t>SJ-Sec contracts out necessary work</a:t>
          </a:r>
        </a:p>
      </dsp:txBody>
      <dsp:txXfrm>
        <a:off x="647808" y="1329037"/>
        <a:ext cx="3500867" cy="542326"/>
      </dsp:txXfrm>
    </dsp:sp>
    <dsp:sp modelId="{62806147-2427-6647-8B93-A38117EB417F}">
      <dsp:nvSpPr>
        <dsp:cNvPr id="0" name=""/>
        <dsp:cNvSpPr/>
      </dsp:nvSpPr>
      <dsp:spPr>
        <a:xfrm>
          <a:off x="946404" y="1968246"/>
          <a:ext cx="4224528" cy="576072"/>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l" defTabSz="666750">
            <a:lnSpc>
              <a:spcPct val="90000"/>
            </a:lnSpc>
            <a:spcBef>
              <a:spcPct val="0"/>
            </a:spcBef>
            <a:spcAft>
              <a:spcPct val="35000"/>
            </a:spcAft>
          </a:pPr>
          <a:r>
            <a:rPr lang="en-US" sz="1500" kern="1200"/>
            <a:t>SJ-Sec and advisory group monitors progress</a:t>
          </a:r>
        </a:p>
      </dsp:txBody>
      <dsp:txXfrm>
        <a:off x="963277" y="1985119"/>
        <a:ext cx="3500867" cy="542326"/>
      </dsp:txXfrm>
    </dsp:sp>
    <dsp:sp modelId="{A09784F9-5457-9E42-996B-3B378714FE26}">
      <dsp:nvSpPr>
        <dsp:cNvPr id="0" name=""/>
        <dsp:cNvSpPr/>
      </dsp:nvSpPr>
      <dsp:spPr>
        <a:xfrm>
          <a:off x="1261871" y="2624328"/>
          <a:ext cx="4224528" cy="576072"/>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57150" tIns="57150" rIns="57150" bIns="57150" numCol="1" spcCol="1270" anchor="ctr" anchorCtr="0">
          <a:noAutofit/>
        </a:bodyPr>
        <a:lstStyle/>
        <a:p>
          <a:pPr lvl="0" algn="l" defTabSz="666750">
            <a:lnSpc>
              <a:spcPct val="90000"/>
            </a:lnSpc>
            <a:spcBef>
              <a:spcPct val="0"/>
            </a:spcBef>
            <a:spcAft>
              <a:spcPct val="35000"/>
            </a:spcAft>
          </a:pPr>
          <a:r>
            <a:rPr lang="en-US" sz="1500" kern="1200"/>
            <a:t>Advisory group reports back to GSSC</a:t>
          </a:r>
        </a:p>
      </dsp:txBody>
      <dsp:txXfrm>
        <a:off x="1278744" y="2641201"/>
        <a:ext cx="3500867" cy="542326"/>
      </dsp:txXfrm>
    </dsp:sp>
    <dsp:sp modelId="{90715C0D-7D6A-0F46-9A75-6A1A7D5A7C48}">
      <dsp:nvSpPr>
        <dsp:cNvPr id="0" name=""/>
        <dsp:cNvSpPr/>
      </dsp:nvSpPr>
      <dsp:spPr>
        <a:xfrm>
          <a:off x="3850081" y="420852"/>
          <a:ext cx="374446" cy="374446"/>
        </a:xfrm>
        <a:prstGeom prst="downArrow">
          <a:avLst>
            <a:gd name="adj1" fmla="val 55000"/>
            <a:gd name="adj2" fmla="val 45000"/>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endParaRPr lang="en-US" sz="1700" kern="1200"/>
        </a:p>
      </dsp:txBody>
      <dsp:txXfrm>
        <a:off x="3934331" y="420852"/>
        <a:ext cx="205946" cy="281771"/>
      </dsp:txXfrm>
    </dsp:sp>
    <dsp:sp modelId="{C3E6EBFA-22E0-1743-8840-C19D4479631A}">
      <dsp:nvSpPr>
        <dsp:cNvPr id="0" name=""/>
        <dsp:cNvSpPr/>
      </dsp:nvSpPr>
      <dsp:spPr>
        <a:xfrm>
          <a:off x="4165549" y="1076934"/>
          <a:ext cx="374446" cy="374446"/>
        </a:xfrm>
        <a:prstGeom prst="downArrow">
          <a:avLst>
            <a:gd name="adj1" fmla="val 55000"/>
            <a:gd name="adj2" fmla="val 45000"/>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endParaRPr lang="en-US" sz="1700" kern="1200"/>
        </a:p>
      </dsp:txBody>
      <dsp:txXfrm>
        <a:off x="4249799" y="1076934"/>
        <a:ext cx="205946" cy="281771"/>
      </dsp:txXfrm>
    </dsp:sp>
    <dsp:sp modelId="{6B17F156-89FA-E846-AD40-C8F4F9EC383C}">
      <dsp:nvSpPr>
        <dsp:cNvPr id="0" name=""/>
        <dsp:cNvSpPr/>
      </dsp:nvSpPr>
      <dsp:spPr>
        <a:xfrm>
          <a:off x="4481017" y="1723415"/>
          <a:ext cx="374446" cy="374446"/>
        </a:xfrm>
        <a:prstGeom prst="downArrow">
          <a:avLst>
            <a:gd name="adj1" fmla="val 55000"/>
            <a:gd name="adj2" fmla="val 45000"/>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endParaRPr lang="en-US" sz="1700" kern="1200"/>
        </a:p>
      </dsp:txBody>
      <dsp:txXfrm>
        <a:off x="4565267" y="1723415"/>
        <a:ext cx="205946" cy="281771"/>
      </dsp:txXfrm>
    </dsp:sp>
    <dsp:sp modelId="{D28634B6-8500-044E-B6CF-1521FB4062BA}">
      <dsp:nvSpPr>
        <dsp:cNvPr id="0" name=""/>
        <dsp:cNvSpPr/>
      </dsp:nvSpPr>
      <dsp:spPr>
        <a:xfrm>
          <a:off x="4796485" y="2385898"/>
          <a:ext cx="374446" cy="374446"/>
        </a:xfrm>
        <a:prstGeom prst="downArrow">
          <a:avLst>
            <a:gd name="adj1" fmla="val 55000"/>
            <a:gd name="adj2" fmla="val 45000"/>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endParaRPr lang="en-US" sz="1700" kern="1200"/>
        </a:p>
      </dsp:txBody>
      <dsp:txXfrm>
        <a:off x="4880735" y="2385898"/>
        <a:ext cx="205946" cy="281771"/>
      </dsp:txXfrm>
    </dsp:sp>
  </dsp:spTree>
</dsp:drawing>
</file>

<file path=word/diagrams/layout1.xml><?xml version="1.0" encoding="utf-8"?>
<dgm:layoutDef xmlns:dgm="http://schemas.openxmlformats.org/drawingml/2006/diagram" xmlns:a="http://schemas.openxmlformats.org/drawingml/2006/main" uniqueId="urn:microsoft.com/office/officeart/2005/8/layout/vProcess5">
  <dgm:title val=""/>
  <dgm:desc val=""/>
  <dgm:catLst>
    <dgm:cat type="process" pri="14000"/>
  </dgm:catLst>
  <dgm:sampData>
    <dgm:dataModel>
      <dgm:ptLst>
        <dgm:pt modelId="0" type="doc"/>
        <dgm:pt modelId="1">
          <dgm:prSet phldr="1"/>
        </dgm:pt>
        <dgm:pt modelId="2">
          <dgm:prSet phldr="1"/>
        </dgm:pt>
        <dgm:pt modelId="3">
          <dgm:prSet phldr="1"/>
        </dgm:pt>
      </dgm:ptLst>
      <dgm:cxnLst>
        <dgm:cxn modelId="5" srcId="0" destId="1" srcOrd="0" destOrd="0"/>
        <dgm:cxn modelId="6" srcId="0" destId="2" srcOrd="1" destOrd="0"/>
        <dgm:cxn modelId="7" srcId="0" destId="3" srcOrd="2"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6" srcId="0" destId="1" srcOrd="0" destOrd="0"/>
        <dgm:cxn modelId="7" srcId="0" destId="2" srcOrd="1" destOrd="0"/>
        <dgm:cxn modelId="8" srcId="0" destId="3" srcOrd="2" destOrd="0"/>
        <dgm:cxn modelId="9" srcId="0" destId="4" srcOrd="3" destOrd="0"/>
      </dgm:cxnLst>
      <dgm:bg/>
      <dgm:whole/>
    </dgm:dataModel>
  </dgm:clrData>
  <dgm:layoutNode name="outerComposite">
    <dgm:varLst>
      <dgm:chMax val="5"/>
      <dgm:dir/>
      <dgm:resizeHandles val="exact"/>
    </dgm:varLst>
    <dgm:alg type="composite"/>
    <dgm:shape xmlns:r="http://schemas.openxmlformats.org/officeDocument/2006/relationships" r:blip="">
      <dgm:adjLst/>
    </dgm:shape>
    <dgm:presOf/>
    <dgm:choose name="Name0">
      <dgm:if name="Name1" func="var" arg="dir" op="equ" val="norm">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l" for="ch" forName="TwoNodes_1"/>
          <dgm:constr type="w" for="ch" forName="TwoNodes_2" refType="w" fact="0.85"/>
          <dgm:constr type="h" for="ch" forName="TwoNodes_2" refType="h" fact="0.45"/>
          <dgm:constr type="b" for="ch" forName="TwoNodes_2" refType="h"/>
          <dgm:constr type="r" for="ch" forName="TwoNodes_2" refType="w"/>
          <dgm:constr type="w" for="ch" forName="TwoConn_1-2" refType="h" refFor="ch" refForName="TwoNodes_1" fact="0.65"/>
          <dgm:constr type="h" for="ch" forName="TwoConn_1-2" refType="h" refFor="ch" refForName="TwoNodes_1" fact="0.65"/>
          <dgm:constr type="ctrY" for="ch" forName="TwoConn_1-2" refType="h" fact="0.5"/>
          <dgm:constr type="r" for="ch" forName="TwoConn_1-2" refType="r" refFor="ch" refForName="TwoNodes_1"/>
          <dgm:constr type="r" for="ch" forName="TwoNodes_1_text" refType="l" refFor="ch" refForName="TwoConn_1-2"/>
          <dgm:constr type="rOff" for="ch" forName="TwoNodes_1_text" refType="w" refFor="ch" refForName="TwoConn_1-2" fact="-0.5"/>
          <dgm:constr type="t" for="ch" forName="TwoNodes_1_text" refType="t" refFor="ch" refForName="TwoNodes_1"/>
          <dgm:constr type="b" for="ch" forName="TwoNodes_1_text" refType="b" refFor="ch" refForName="TwoNodes_1"/>
          <dgm:constr type="l" for="ch" forName="TwoNodes_1_text" refType="l" refFor="ch" refForName="TwoNodes_1"/>
          <dgm:constr type="r" for="ch" forName="TwoNodes_2_text" refType="l" refFor="ch" refForName="TwoConn_1-2"/>
          <dgm:constr type="t" for="ch" forName="TwoNodes_2_text" refType="t" refFor="ch" refForName="TwoNodes_2"/>
          <dgm:constr type="b" for="ch" forName="TwoNodes_2_text" refType="b" refFor="ch" refForName="TwoNodes_2"/>
          <dgm:constr type="l" for="ch" forName="TwoNodes_2_text" refType="l" refFor="ch" refForName="TwoNodes_2"/>
          <dgm:constr type="w" for="ch" forName="ThreeNodes_1" refType="w" fact="0.85"/>
          <dgm:constr type="h" for="ch" forName="ThreeNodes_1" refType="h" fact="0.3"/>
          <dgm:constr type="t" for="ch" forName="ThreeNodes_1"/>
          <dgm:constr type="l" for="ch" forName="ThreeNodes_1"/>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r" for="ch" forName="ThreeNodes_3" refType="w"/>
          <dgm:constr type="w" for="ch" forName="ThreeConn_1-2" refType="h" refFor="ch" refForName="ThreeNodes_1" fact="0.65"/>
          <dgm:constr type="h" for="ch" forName="ThreeConn_1-2" refType="h" refFor="ch" refForName="ThreeNodes_1" fact="0.65"/>
          <dgm:constr type="ctrY" for="ch" forName="ThreeConn_1-2" refType="h" fact="0.325"/>
          <dgm:constr type="r" for="ch" forName="ThreeConn_1-2" refType="r"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r" for="ch" forName="ThreeConn_2-3" refType="r" refFor="ch" refForName="ThreeNodes_2"/>
          <dgm:constr type="r" for="ch" forName="ThreeNodes_1_text" refType="l" refFor="ch" refForName="ThreeConn_1-2"/>
          <dgm:constr type="rOff" for="ch" forName="ThreeNodes_1_text" refType="w" refFor="ch" refForName="ThreeConn_1-2" fact="-0.57"/>
          <dgm:constr type="t" for="ch" forName="ThreeNodes_1_text" refType="t" refFor="ch" refForName="ThreeNodes_1"/>
          <dgm:constr type="b" for="ch" forName="ThreeNodes_1_text" refType="b" refFor="ch" refForName="ThreeNodes_1"/>
          <dgm:constr type="l" for="ch" forName="ThreeNodes_1_text" refType="l" refFor="ch" refForName="ThreeNodes_1"/>
          <dgm:constr type="r" for="ch" forName="ThreeNodes_2_text" refType="l" refFor="ch" refForName="ThreeConn_1-2"/>
          <dgm:constr type="t" for="ch" forName="ThreeNodes_2_text" refType="t" refFor="ch" refForName="ThreeNodes_2"/>
          <dgm:constr type="b" for="ch" forName="ThreeNodes_2_text" refType="b" refFor="ch" refForName="ThreeNodes_2"/>
          <dgm:constr type="l" for="ch" forName="ThreeNodes_2_text" refType="l" refFor="ch" refForName="ThreeNodes_2"/>
          <dgm:constr type="r" for="ch" forName="ThreeNodes_3_text" refType="l" refFor="ch" refForName="ThreeConn_2-3"/>
          <dgm:constr type="t" for="ch" forName="ThreeNodes_3_text" refType="t" refFor="ch" refForName="ThreeNodes_3"/>
          <dgm:constr type="b" for="ch" forName="ThreeNodes_3_text" refType="b" refFor="ch" refForName="ThreeNodes_3"/>
          <dgm:constr type="l" for="ch" forName="ThreeNodes_3_text" refType="l" refFor="ch" refForName="ThreeNodes_3"/>
          <dgm:constr type="w" for="ch" forName="FourNodes_1" refType="w" fact="0.8"/>
          <dgm:constr type="h" for="ch" forName="FourNodes_1" refType="h" fact="0.22"/>
          <dgm:constr type="t" for="ch" forName="FourNodes_1"/>
          <dgm:constr type="l" for="ch" forName="FourNodes_1"/>
          <dgm:constr type="w" for="ch" forName="FourNodes_2" refType="w" fact="0.8"/>
          <dgm:constr type="h" for="ch" forName="FourNodes_2" refType="h" fact="0.22"/>
          <dgm:constr type="ctrY" for="ch" forName="FourNodes_2" refType="h" fact="0.37"/>
          <dgm:constr type="ctrX" for="ch" forName="FourNodes_2" refType="w" fact="0.467"/>
          <dgm:constr type="w" for="ch" forName="FourNodes_3" refType="w" fact="0.8"/>
          <dgm:constr type="h" for="ch" forName="FourNodes_3" refType="h" fact="0.22"/>
          <dgm:constr type="ctrY" for="ch" forName="FourNodes_3" refType="h" fact="0.63"/>
          <dgm:constr type="ctrX" for="ch" forName="FourNodes_3" refType="w" fact="0.533"/>
          <dgm:constr type="w" for="ch" forName="FourNodes_4" refType="w" fact="0.8"/>
          <dgm:constr type="h" for="ch" forName="FourNodes_4" refType="h" fact="0.22"/>
          <dgm:constr type="b" for="ch" forName="FourNodes_4" refType="h"/>
          <dgm:constr type="r" for="ch" forName="FourNodes_4" refType="w"/>
          <dgm:constr type="w" for="ch" forName="FourConn_1-2" refType="h" refFor="ch" refForName="FourNodes_1" fact="0.65"/>
          <dgm:constr type="h" for="ch" forName="FourConn_1-2" refType="h" refFor="ch" refForName="FourNodes_1" fact="0.65"/>
          <dgm:constr type="ctrY" for="ch" forName="FourConn_1-2" refType="h" fact="0.24"/>
          <dgm:constr type="r" for="ch" forName="FourConn_1-2" refType="r"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r" for="ch" forName="FourConn_2-3" refType="r"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r" for="ch" forName="FourConn_3-4" refType="r" refFor="ch" refForName="FourNodes_3"/>
          <dgm:constr type="r" for="ch" forName="FourNodes_1_text" refType="l" refFor="ch" refForName="FourConn_1-2"/>
          <dgm:constr type="rOff" for="ch" forName="FourNodes_1_text" refType="w" refFor="ch" refForName="FourConn_1-2" fact="-0.7"/>
          <dgm:constr type="t" for="ch" forName="FourNodes_1_text" refType="t" refFor="ch" refForName="FourNodes_1"/>
          <dgm:constr type="b" for="ch" forName="FourNodes_1_text" refType="b" refFor="ch" refForName="FourNodes_1"/>
          <dgm:constr type="l" for="ch" forName="FourNodes_1_text" refType="l" refFor="ch" refForName="FourNodes_1"/>
          <dgm:constr type="r" for="ch" forName="FourNodes_2_text" refType="l" refFor="ch" refForName="FourConn_1-2"/>
          <dgm:constr type="t" for="ch" forName="FourNodes_2_text" refType="t" refFor="ch" refForName="FourNodes_2"/>
          <dgm:constr type="b" for="ch" forName="FourNodes_2_text" refType="b" refFor="ch" refForName="FourNodes_2"/>
          <dgm:constr type="l" for="ch" forName="FourNodes_2_text" refType="l" refFor="ch" refForName="FourNodes_2"/>
          <dgm:constr type="r" for="ch" forName="FourNodes_3_text" refType="l" refFor="ch" refForName="FourConn_2-3"/>
          <dgm:constr type="t" for="ch" forName="FourNodes_3_text" refType="t" refFor="ch" refForName="FourNodes_3"/>
          <dgm:constr type="b" for="ch" forName="FourNodes_3_text" refType="b" refFor="ch" refForName="FourNodes_3"/>
          <dgm:constr type="l" for="ch" forName="FourNodes_3_text" refType="l" refFor="ch" refForName="FourNodes_3"/>
          <dgm:constr type="r" for="ch" forName="FourNodes_4_text" refType="l" refFor="ch" refForName="FourConn_3-4"/>
          <dgm:constr type="t" for="ch" forName="FourNodes_4_text" refType="t" refFor="ch" refForName="FourNodes_4"/>
          <dgm:constr type="b" for="ch" forName="FourNodes_4_text" refType="b" refFor="ch" refForName="FourNodes_4"/>
          <dgm:constr type="l" for="ch" forName="FourNodes_4_text" refType="l" refFor="ch" refForName="FourNodes_4"/>
          <dgm:constr type="w" for="ch" forName="FiveNodes_1" refType="w" fact="0.77"/>
          <dgm:constr type="h" for="ch" forName="FiveNodes_1" refType="h" fact="0.18"/>
          <dgm:constr type="t" for="ch" forName="FiveNodes_1"/>
          <dgm:constr type="l" for="ch" forName="FiveNodes_1"/>
          <dgm:constr type="w" for="ch" forName="FiveNodes_2" refType="w" fact="0.77"/>
          <dgm:constr type="h" for="ch" forName="FiveNodes_2" refType="h" fact="0.18"/>
          <dgm:constr type="ctrY" for="ch" forName="FiveNodes_2" refType="h" fact="0.295"/>
          <dgm:constr type="ctrX" for="ch" forName="FiveNodes_2" refType="w" fact="0.442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5575"/>
          <dgm:constr type="w" for="ch" forName="FiveNodes_5" refType="w" fact="0.77"/>
          <dgm:constr type="h" for="ch" forName="FiveNodes_5" refType="h" fact="0.18"/>
          <dgm:constr type="b" for="ch" forName="FiveNodes_5" refType="h"/>
          <dgm:constr type="r" for="ch" forName="FiveNodes_5" refType="w"/>
          <dgm:constr type="w" for="ch" forName="FiveConn_1-2" refType="h" refFor="ch" refForName="FiveNodes_1" fact="0.65"/>
          <dgm:constr type="h" for="ch" forName="FiveConn_1-2" refType="h" refFor="ch" refForName="FiveNodes_1" fact="0.65"/>
          <dgm:constr type="ctrY" for="ch" forName="FiveConn_1-2" refType="h" fact="0.19"/>
          <dgm:constr type="r" for="ch" forName="FiveConn_1-2" refType="r"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r" for="ch" forName="FiveConn_2-3" refType="r"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r" for="ch" forName="FiveConn_3-4" refType="r"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r" for="ch" forName="FiveConn_4-5" refType="r" refFor="ch" refForName="FiveNodes_4"/>
          <dgm:constr type="r" for="ch" forName="FiveNodes_1_text" refType="l" refFor="ch" refForName="FiveConn_1-2"/>
          <dgm:constr type="rOff" for="ch" forName="FiveNodes_1_text" refType="w" refFor="ch" refForName="FiveConn_1-2" fact="-0.75"/>
          <dgm:constr type="t" for="ch" forName="FiveNodes_1_text" refType="t" refFor="ch" refForName="FiveNodes_1"/>
          <dgm:constr type="b" for="ch" forName="FiveNodes_1_text" refType="b" refFor="ch" refForName="FiveNodes_1"/>
          <dgm:constr type="l" for="ch" forName="FiveNodes_1_text" refType="l" refFor="ch" refForName="FiveNodes_1"/>
          <dgm:constr type="r" for="ch" forName="FiveNodes_2_text" refType="l" refFor="ch" refForName="FiveConn_1-2"/>
          <dgm:constr type="t" for="ch" forName="FiveNodes_2_text" refType="t" refFor="ch" refForName="FiveNodes_2"/>
          <dgm:constr type="b" for="ch" forName="FiveNodes_2_text" refType="b" refFor="ch" refForName="FiveNodes_2"/>
          <dgm:constr type="l" for="ch" forName="FiveNodes_2_text" refType="l" refFor="ch" refForName="FiveNodes_2"/>
          <dgm:constr type="r" for="ch" forName="FiveNodes_3_text" refType="l" refFor="ch" refForName="FiveConn_2-3"/>
          <dgm:constr type="t" for="ch" forName="FiveNodes_3_text" refType="t" refFor="ch" refForName="FiveNodes_3"/>
          <dgm:constr type="b" for="ch" forName="FiveNodes_3_text" refType="b" refFor="ch" refForName="FiveNodes_3"/>
          <dgm:constr type="l" for="ch" forName="FiveNodes_3_text" refType="l" refFor="ch" refForName="FiveNodes_3"/>
          <dgm:constr type="r" for="ch" forName="FiveNodes_4_text" refType="l" refFor="ch" refForName="FiveConn_3-4"/>
          <dgm:constr type="t" for="ch" forName="FiveNodes_4_text" refType="t" refFor="ch" refForName="FiveNodes_4"/>
          <dgm:constr type="b" for="ch" forName="FiveNodes_4_text" refType="b" refFor="ch" refForName="FiveNodes_4"/>
          <dgm:constr type="l" for="ch" forName="FiveNodes_4_text" refType="l" refFor="ch" refForName="FiveNodes_4"/>
          <dgm:constr type="r" for="ch" forName="FiveNodes_5_text" refType="l" refFor="ch" refForName="FiveConn_4-5"/>
          <dgm:constr type="t" for="ch" forName="FiveNodes_5_text" refType="t" refFor="ch" refForName="FiveNodes_5"/>
          <dgm:constr type="b" for="ch" forName="FiveNodes_5_text" refType="b" refFor="ch" refForName="FiveNodes_5"/>
          <dgm:constr type="l" for="ch" forName="FiveNodes_5_text" refType="l" refFor="ch" refForName="FiveNodes_5"/>
        </dgm:constrLst>
      </dgm:if>
      <dgm:else name="Name2">
        <dgm:constrLst>
          <dgm:constr type="primFontSz" for="ch" ptType="node" op="equ" val="65"/>
          <dgm:constr type="w" for="ch" forName="dummyMaxCanvas" refType="w"/>
          <dgm:constr type="h" for="ch" forName="dummyMaxCanvas" refType="h"/>
          <dgm:constr type="w" for="ch" forName="OneNode_1" refType="w"/>
          <dgm:constr type="h" for="ch" forName="OneNode_1" refType="h" fact="0.5"/>
          <dgm:constr type="ctrY" for="ch" forName="OneNode_1" refType="h" fact="0.5"/>
          <dgm:constr type="w" for="ch" forName="TwoNodes_1" refType="w" fact="0.85"/>
          <dgm:constr type="h" for="ch" forName="TwoNodes_1" refType="h" fact="0.45"/>
          <dgm:constr type="t" for="ch" forName="TwoNodes_1"/>
          <dgm:constr type="r" for="ch" forName="TwoNodes_1" refType="w"/>
          <dgm:constr type="w" for="ch" forName="TwoNodes_2" refType="w" fact="0.85"/>
          <dgm:constr type="h" for="ch" forName="TwoNodes_2" refType="h" fact="0.45"/>
          <dgm:constr type="b" for="ch" forName="TwoNodes_2" refType="h"/>
          <dgm:constr type="l" for="ch" forName="TwoNodes_2"/>
          <dgm:constr type="w" for="ch" forName="TwoConn_1-2" refType="h" refFor="ch" refForName="TwoNodes_1" fact="0.65"/>
          <dgm:constr type="h" for="ch" forName="TwoConn_1-2" refType="h" refFor="ch" refForName="TwoNodes_1" fact="0.65"/>
          <dgm:constr type="ctrY" for="ch" forName="TwoConn_1-2" refType="h" fact="0.5"/>
          <dgm:constr type="l" for="ch" forName="TwoConn_1-2" refType="l" refFor="ch" refForName="TwoNodes_1"/>
          <dgm:constr type="l" for="ch" forName="TwoNodes_1_text" refType="r" refFor="ch" refForName="TwoConn_1-2"/>
          <dgm:constr type="lOff" for="ch" forName="TwoNodes_1_text" refType="w" refFor="ch" refForName="TwoConn_1-2" fact="0.5"/>
          <dgm:constr type="t" for="ch" forName="TwoNodes_1_text" refType="t" refFor="ch" refForName="TwoNodes_1"/>
          <dgm:constr type="b" for="ch" forName="TwoNodes_1_text" refType="b" refFor="ch" refForName="TwoNodes_1"/>
          <dgm:constr type="r" for="ch" forName="TwoNodes_1_text" refType="r" refFor="ch" refForName="TwoNodes_1"/>
          <dgm:constr type="l" for="ch" forName="TwoNodes_2_text" refType="r" refFor="ch" refForName="TwoConn_1-2"/>
          <dgm:constr type="t" for="ch" forName="TwoNodes_2_text" refType="t" refFor="ch" refForName="TwoNodes_2"/>
          <dgm:constr type="b" for="ch" forName="TwoNodes_2_text" refType="b" refFor="ch" refForName="TwoNodes_2"/>
          <dgm:constr type="r" for="ch" forName="TwoNodes_2_text" refType="r" refFor="ch" refForName="TwoNodes_2"/>
          <dgm:constr type="w" for="ch" forName="ThreeNodes_1" refType="w" fact="0.85"/>
          <dgm:constr type="h" for="ch" forName="ThreeNodes_1" refType="h" fact="0.3"/>
          <dgm:constr type="t" for="ch" forName="ThreeNodes_1"/>
          <dgm:constr type="r" for="ch" forName="ThreeNodes_1" refType="w"/>
          <dgm:constr type="w" for="ch" forName="ThreeNodes_2" refType="w" fact="0.85"/>
          <dgm:constr type="h" for="ch" forName="ThreeNodes_2" refType="h" fact="0.3"/>
          <dgm:constr type="ctrY" for="ch" forName="ThreeNodes_2" refType="h" fact="0.5"/>
          <dgm:constr type="ctrX" for="ch" forName="ThreeNodes_2" refType="w" fact="0.5"/>
          <dgm:constr type="w" for="ch" forName="ThreeNodes_3" refType="w" fact="0.85"/>
          <dgm:constr type="h" for="ch" forName="ThreeNodes_3" refType="h" fact="0.3"/>
          <dgm:constr type="b" for="ch" forName="ThreeNodes_3" refType="h"/>
          <dgm:constr type="l" for="ch" forName="ThreeNodes_3"/>
          <dgm:constr type="w" for="ch" forName="ThreeConn_1-2" refType="h" refFor="ch" refForName="ThreeNodes_1" fact="0.65"/>
          <dgm:constr type="h" for="ch" forName="ThreeConn_1-2" refType="h" refFor="ch" refForName="ThreeNodes_1" fact="0.65"/>
          <dgm:constr type="ctrY" for="ch" forName="ThreeConn_1-2" refType="h" fact="0.325"/>
          <dgm:constr type="l" for="ch" forName="ThreeConn_1-2" refType="l" refFor="ch" refForName="ThreeNodes_1"/>
          <dgm:constr type="w" for="ch" forName="ThreeConn_2-3" refType="h" refFor="ch" refForName="ThreeNodes_2" fact="0.65"/>
          <dgm:constr type="h" for="ch" forName="ThreeConn_2-3" refType="h" refFor="ch" refForName="ThreeNodes_2" fact="0.65"/>
          <dgm:constr type="ctrY" for="ch" forName="ThreeConn_2-3" refType="h" fact="0.673"/>
          <dgm:constr type="l" for="ch" forName="ThreeConn_2-3" refType="l" refFor="ch" refForName="ThreeNodes_2"/>
          <dgm:constr type="l" for="ch" forName="ThreeNodes_1_text" refType="r" refFor="ch" refForName="ThreeConn_1-2"/>
          <dgm:constr type="lOff" for="ch" forName="ThreeNodes_1_text" refType="w" refFor="ch" refForName="ThreeConn_1-2" fact="0.55"/>
          <dgm:constr type="t" for="ch" forName="ThreeNodes_1_text" refType="t" refFor="ch" refForName="ThreeNodes_1"/>
          <dgm:constr type="b" for="ch" forName="ThreeNodes_1_text" refType="b" refFor="ch" refForName="ThreeNodes_1"/>
          <dgm:constr type="r" for="ch" forName="ThreeNodes_1_text" refType="r" refFor="ch" refForName="ThreeNodes_1"/>
          <dgm:constr type="l" for="ch" forName="ThreeNodes_2_text" refType="r" refFor="ch" refForName="ThreeConn_1-2"/>
          <dgm:constr type="t" for="ch" forName="ThreeNodes_2_text" refType="t" refFor="ch" refForName="ThreeNodes_2"/>
          <dgm:constr type="b" for="ch" forName="ThreeNodes_2_text" refType="b" refFor="ch" refForName="ThreeNodes_2"/>
          <dgm:constr type="r" for="ch" forName="ThreeNodes_2_text" refType="r" refFor="ch" refForName="ThreeNodes_2"/>
          <dgm:constr type="l" for="ch" forName="ThreeNodes_3_text" refType="r" refFor="ch" refForName="ThreeConn_2-3"/>
          <dgm:constr type="t" for="ch" forName="ThreeNodes_3_text" refType="t" refFor="ch" refForName="ThreeNodes_3"/>
          <dgm:constr type="b" for="ch" forName="ThreeNodes_3_text" refType="b" refFor="ch" refForName="ThreeNodes_3"/>
          <dgm:constr type="r" for="ch" forName="ThreeNodes_3_text" refType="r" refFor="ch" refForName="ThreeNodes_3"/>
          <dgm:constr type="w" for="ch" forName="FourNodes_1" refType="w" fact="0.8"/>
          <dgm:constr type="h" for="ch" forName="FourNodes_1" refType="h" fact="0.22"/>
          <dgm:constr type="t" for="ch" forName="FourNodes_1"/>
          <dgm:constr type="r" for="ch" forName="FourNodes_1" refType="w"/>
          <dgm:constr type="w" for="ch" forName="FourNodes_2" refType="w" fact="0.8"/>
          <dgm:constr type="h" for="ch" forName="FourNodes_2" refType="h" fact="0.22"/>
          <dgm:constr type="ctrY" for="ch" forName="FourNodes_2" refType="h" fact="0.37"/>
          <dgm:constr type="ctrX" for="ch" forName="FourNodes_2" refType="w" fact="0.533"/>
          <dgm:constr type="w" for="ch" forName="FourNodes_3" refType="w" fact="0.8"/>
          <dgm:constr type="h" for="ch" forName="FourNodes_3" refType="h" fact="0.22"/>
          <dgm:constr type="ctrY" for="ch" forName="FourNodes_3" refType="h" fact="0.63"/>
          <dgm:constr type="ctrX" for="ch" forName="FourNodes_3" refType="w" fact="0.467"/>
          <dgm:constr type="w" for="ch" forName="FourNodes_4" refType="w" fact="0.8"/>
          <dgm:constr type="h" for="ch" forName="FourNodes_4" refType="h" fact="0.22"/>
          <dgm:constr type="b" for="ch" forName="FourNodes_4" refType="h"/>
          <dgm:constr type="l" for="ch" forName="FourNodes_4"/>
          <dgm:constr type="w" for="ch" forName="FourConn_1-2" refType="h" refFor="ch" refForName="FourNodes_1" fact="0.65"/>
          <dgm:constr type="h" for="ch" forName="FourConn_1-2" refType="h" refFor="ch" refForName="FourNodes_1" fact="0.65"/>
          <dgm:constr type="ctrY" for="ch" forName="FourConn_1-2" refType="h" fact="0.24"/>
          <dgm:constr type="l" for="ch" forName="FourConn_1-2" refType="l" refFor="ch" refForName="FourNodes_1"/>
          <dgm:constr type="w" for="ch" forName="FourConn_2-3" refType="h" refFor="ch" refForName="FourNodes_2" fact="0.65"/>
          <dgm:constr type="h" for="ch" forName="FourConn_2-3" refType="h" refFor="ch" refForName="FourNodes_2" fact="0.65"/>
          <dgm:constr type="ctrY" for="ch" forName="FourConn_2-3" refType="h" fact="0.5"/>
          <dgm:constr type="l" for="ch" forName="FourConn_2-3" refType="l" refFor="ch" refForName="FourNodes_2"/>
          <dgm:constr type="w" for="ch" forName="FourConn_3-4" refType="h" refFor="ch" refForName="FourNodes_3" fact="0.65"/>
          <dgm:constr type="h" for="ch" forName="FourConn_3-4" refType="h" refFor="ch" refForName="FourNodes_3" fact="0.65"/>
          <dgm:constr type="ctrY" for="ch" forName="FourConn_3-4" refType="h" fact="0.76"/>
          <dgm:constr type="l" for="ch" forName="FourConn_3-4" refType="l" refFor="ch" refForName="FourNodes_3"/>
          <dgm:constr type="l" for="ch" forName="FourNodes_1_text" refType="r" refFor="ch" refForName="FourConn_1-2"/>
          <dgm:constr type="lOff" for="ch" forName="FourNodes_1_text" refType="w" refFor="ch" refForName="FourConn_1-2" fact="0.69"/>
          <dgm:constr type="t" for="ch" forName="FourNodes_1_text" refType="t" refFor="ch" refForName="FourNodes_1"/>
          <dgm:constr type="b" for="ch" forName="FourNodes_1_text" refType="b" refFor="ch" refForName="FourNodes_1"/>
          <dgm:constr type="r" for="ch" forName="FourNodes_1_text" refType="r" refFor="ch" refForName="FourNodes_1"/>
          <dgm:constr type="l" for="ch" forName="FourNodes_2_text" refType="r" refFor="ch" refForName="FourConn_1-2"/>
          <dgm:constr type="t" for="ch" forName="FourNodes_2_text" refType="t" refFor="ch" refForName="FourNodes_2"/>
          <dgm:constr type="b" for="ch" forName="FourNodes_2_text" refType="b" refFor="ch" refForName="FourNodes_2"/>
          <dgm:constr type="r" for="ch" forName="FourNodes_2_text" refType="r" refFor="ch" refForName="FourNodes_2"/>
          <dgm:constr type="l" for="ch" forName="FourNodes_3_text" refType="r" refFor="ch" refForName="FourConn_2-3"/>
          <dgm:constr type="t" for="ch" forName="FourNodes_3_text" refType="t" refFor="ch" refForName="FourNodes_3"/>
          <dgm:constr type="b" for="ch" forName="FourNodes_3_text" refType="b" refFor="ch" refForName="FourNodes_3"/>
          <dgm:constr type="r" for="ch" forName="FourNodes_3_text" refType="r" refFor="ch" refForName="FourNodes_3"/>
          <dgm:constr type="l" for="ch" forName="FourNodes_4_text" refType="r" refFor="ch" refForName="FourConn_3-4"/>
          <dgm:constr type="t" for="ch" forName="FourNodes_4_text" refType="t" refFor="ch" refForName="FourNodes_4"/>
          <dgm:constr type="b" for="ch" forName="FourNodes_4_text" refType="b" refFor="ch" refForName="FourNodes_4"/>
          <dgm:constr type="r" for="ch" forName="FourNodes_4_text" refType="r" refFor="ch" refForName="FourNodes_4"/>
          <dgm:constr type="w" for="ch" forName="FiveNodes_1" refType="w" fact="0.77"/>
          <dgm:constr type="h" for="ch" forName="FiveNodes_1" refType="h" fact="0.18"/>
          <dgm:constr type="t" for="ch" forName="FiveNodes_1"/>
          <dgm:constr type="r" for="ch" forName="FiveNodes_1" refType="w"/>
          <dgm:constr type="w" for="ch" forName="FiveNodes_2" refType="w" fact="0.77"/>
          <dgm:constr type="h" for="ch" forName="FiveNodes_2" refType="h" fact="0.18"/>
          <dgm:constr type="ctrY" for="ch" forName="FiveNodes_2" refType="h" fact="0.295"/>
          <dgm:constr type="ctrX" for="ch" forName="FiveNodes_2" refType="w" fact="0.5575"/>
          <dgm:constr type="w" for="ch" forName="FiveNodes_3" refType="w" fact="0.77"/>
          <dgm:constr type="h" for="ch" forName="FiveNodes_3" refType="h" fact="0.18"/>
          <dgm:constr type="ctrY" for="ch" forName="FiveNodes_3" refType="h" fact="0.5"/>
          <dgm:constr type="ctrX" for="ch" forName="FiveNodes_3" refType="w" fact="0.5"/>
          <dgm:constr type="w" for="ch" forName="FiveNodes_4" refType="w" fact="0.77"/>
          <dgm:constr type="h" for="ch" forName="FiveNodes_4" refType="h" fact="0.18"/>
          <dgm:constr type="ctrY" for="ch" forName="FiveNodes_4" refType="h" fact="0.705"/>
          <dgm:constr type="ctrX" for="ch" forName="FiveNodes_4" refType="w" fact="0.4425"/>
          <dgm:constr type="w" for="ch" forName="FiveNodes_5" refType="w" fact="0.77"/>
          <dgm:constr type="h" for="ch" forName="FiveNodes_5" refType="h" fact="0.18"/>
          <dgm:constr type="b" for="ch" forName="FiveNodes_5" refType="h"/>
          <dgm:constr type="l" for="ch" forName="FiveNodes_5"/>
          <dgm:constr type="w" for="ch" forName="FiveConn_1-2" refType="h" refFor="ch" refForName="FiveNodes_1" fact="0.65"/>
          <dgm:constr type="h" for="ch" forName="FiveConn_1-2" refType="h" refFor="ch" refForName="FiveNodes_1" fact="0.65"/>
          <dgm:constr type="ctrY" for="ch" forName="FiveConn_1-2" refType="h" fact="0.19"/>
          <dgm:constr type="l" for="ch" forName="FiveConn_1-2" refType="l" refFor="ch" refForName="FiveNodes_1"/>
          <dgm:constr type="w" for="ch" forName="FiveConn_2-3" refType="h" refFor="ch" refForName="FiveNodes_2" fact="0.65"/>
          <dgm:constr type="h" for="ch" forName="FiveConn_2-3" refType="h" refFor="ch" refForName="FiveNodes_2" fact="0.65"/>
          <dgm:constr type="ctrY" for="ch" forName="FiveConn_2-3" refType="h" fact="0.395"/>
          <dgm:constr type="l" for="ch" forName="FiveConn_2-3" refType="l" refFor="ch" refForName="FiveNodes_2"/>
          <dgm:constr type="w" for="ch" forName="FiveConn_3-4" refType="h" refFor="ch" refForName="FiveNodes_3" fact="0.65"/>
          <dgm:constr type="h" for="ch" forName="FiveConn_3-4" refType="h" refFor="ch" refForName="FiveNodes_3" fact="0.65"/>
          <dgm:constr type="ctrY" for="ch" forName="FiveConn_3-4" refType="h" fact="0.597"/>
          <dgm:constr type="l" for="ch" forName="FiveConn_3-4" refType="l" refFor="ch" refForName="FiveNodes_3"/>
          <dgm:constr type="w" for="ch" forName="FiveConn_4-5" refType="h" refFor="ch" refForName="FiveNodes_4" fact="0.65"/>
          <dgm:constr type="h" for="ch" forName="FiveConn_4-5" refType="h" refFor="ch" refForName="FiveNodes_4" fact="0.65"/>
          <dgm:constr type="ctrY" for="ch" forName="FiveConn_4-5" refType="h" fact="0.804"/>
          <dgm:constr type="l" for="ch" forName="FiveConn_4-5" refType="l" refFor="ch" refForName="FiveNodes_4"/>
          <dgm:constr type="l" for="ch" forName="FiveNodes_1_text" refType="r" refFor="ch" refForName="FiveConn_1-2"/>
          <dgm:constr type="lOff" for="ch" forName="FiveNodes_1_text" refType="w" refFor="ch" refForName="FiveConn_1-2" fact="0.73"/>
          <dgm:constr type="t" for="ch" forName="FiveNodes_1_text" refType="t" refFor="ch" refForName="FiveNodes_1"/>
          <dgm:constr type="b" for="ch" forName="FiveNodes_1_text" refType="b" refFor="ch" refForName="FiveNodes_1"/>
          <dgm:constr type="r" for="ch" forName="FiveNodes_1_text" refType="r" refFor="ch" refForName="FiveNodes_1"/>
          <dgm:constr type="l" for="ch" forName="FiveNodes_2_text" refType="r" refFor="ch" refForName="FiveConn_1-2"/>
          <dgm:constr type="t" for="ch" forName="FiveNodes_2_text" refType="t" refFor="ch" refForName="FiveNodes_2"/>
          <dgm:constr type="b" for="ch" forName="FiveNodes_2_text" refType="b" refFor="ch" refForName="FiveNodes_2"/>
          <dgm:constr type="r" for="ch" forName="FiveNodes_2_text" refType="r" refFor="ch" refForName="FiveNodes_2"/>
          <dgm:constr type="l" for="ch" forName="FiveNodes_3_text" refType="r" refFor="ch" refForName="FiveConn_2-3"/>
          <dgm:constr type="t" for="ch" forName="FiveNodes_3_text" refType="t" refFor="ch" refForName="FiveNodes_3"/>
          <dgm:constr type="b" for="ch" forName="FiveNodes_3_text" refType="b" refFor="ch" refForName="FiveNodes_3"/>
          <dgm:constr type="r" for="ch" forName="FiveNodes_3_text" refType="r" refFor="ch" refForName="FiveNodes_3"/>
          <dgm:constr type="l" for="ch" forName="FiveNodes_4_text" refType="r" refFor="ch" refForName="FiveConn_3-4"/>
          <dgm:constr type="t" for="ch" forName="FiveNodes_4_text" refType="t" refFor="ch" refForName="FiveNodes_4"/>
          <dgm:constr type="b" for="ch" forName="FiveNodes_4_text" refType="b" refFor="ch" refForName="FiveNodes_4"/>
          <dgm:constr type="r" for="ch" forName="FiveNodes_4_text" refType="r" refFor="ch" refForName="FiveNodes_4"/>
          <dgm:constr type="l" for="ch" forName="FiveNodes_5_text" refType="r" refFor="ch" refForName="FiveConn_4-5"/>
          <dgm:constr type="t" for="ch" forName="FiveNodes_5_text" refType="t" refFor="ch" refForName="FiveNodes_5"/>
          <dgm:constr type="b" for="ch" forName="FiveNodes_5_text" refType="b" refFor="ch" refForName="FiveNodes_5"/>
          <dgm:constr type="r" for="ch" forName="FiveNodes_5_text" refType="r" refFor="ch" refForName="FiveNodes_5"/>
        </dgm:constrLst>
      </dgm:else>
    </dgm:choose>
    <dgm:ruleLst/>
    <dgm:layoutNode name="dummyMaxCanvas">
      <dgm:varLst/>
      <dgm:alg type="sp"/>
      <dgm:shape xmlns:r="http://schemas.openxmlformats.org/officeDocument/2006/relationships" r:blip="">
        <dgm:adjLst/>
      </dgm:shape>
      <dgm:presOf/>
      <dgm:constrLst/>
      <dgm:ruleLst/>
    </dgm:layoutNode>
    <dgm:choose name="Name3">
      <dgm:if name="Name4" axis="ch" ptType="node" func="cnt" op="equ" val="1">
        <dgm:layoutNode name="OneNode_1">
          <dgm:varLst>
            <dgm:bulletEnabled val="1"/>
          </dgm:varLst>
          <dgm:alg type="tx"/>
          <dgm:shape xmlns:r="http://schemas.openxmlformats.org/officeDocument/2006/relationships" type="roundRect" r:blip="">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
        <dgm:choose name="Name6">
          <dgm:if name="Name7" axis="ch" ptType="node" func="cnt" op="equ" val="2">
            <dgm:layoutNode name="Two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wo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wo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wo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wo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
            <dgm:choose name="Name9">
              <dgm:if name="Name10" axis="ch" ptType="node" func="cnt" op="equ" val="3">
                <dgm:layoutNode name="Thre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Thre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Thre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Thre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Thre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Thre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1">
                <dgm:choose name="Name12">
                  <dgm:if name="Name13" axis="ch" ptType="node" func="cnt" op="equ" val="4">
                    <dgm:layoutNode name="Four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our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our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our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our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our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our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4">
                    <dgm:choose name="Name15">
                      <dgm:if name="Name16" axis="ch" ptType="node" func="cnt" op="gte" val="5">
                        <dgm:layoutNode name="FiveNodes_1">
                          <dgm:varLst>
                            <dgm:bulletEnabled val="1"/>
                          </dgm:varLst>
                          <dgm:alg type="sp"/>
                          <dgm:shape xmlns:r="http://schemas.openxmlformats.org/officeDocument/2006/relationships" type="roundRect" r:blip="">
                            <dgm:adjLst>
                              <dgm:adj idx="1" val="0.1"/>
                            </dgm:adjLst>
                          </dgm:shape>
                          <dgm:presOf axis="ch desOrSelf" ptType="node node" st="1 1" cnt="1 0"/>
                          <dgm:constrLst/>
                          <dgm:ruleLst/>
                        </dgm:layoutNode>
                        <dgm:layoutNode name="FiveNodes_2">
                          <dgm:varLst>
                            <dgm:bulletEnabled val="1"/>
                          </dgm:varLst>
                          <dgm:alg type="sp"/>
                          <dgm:shape xmlns:r="http://schemas.openxmlformats.org/officeDocument/2006/relationships" type="roundRect" r:blip="">
                            <dgm:adjLst>
                              <dgm:adj idx="1" val="0.1"/>
                            </dgm:adjLst>
                          </dgm:shape>
                          <dgm:presOf axis="ch desOrSelf" ptType="node node" st="2 1" cnt="1 0"/>
                          <dgm:constrLst/>
                          <dgm:ruleLst/>
                        </dgm:layoutNode>
                        <dgm:layoutNode name="FiveNodes_3">
                          <dgm:varLst>
                            <dgm:bulletEnabled val="1"/>
                          </dgm:varLst>
                          <dgm:alg type="sp"/>
                          <dgm:shape xmlns:r="http://schemas.openxmlformats.org/officeDocument/2006/relationships" type="roundRect" r:blip="">
                            <dgm:adjLst>
                              <dgm:adj idx="1" val="0.1"/>
                            </dgm:adjLst>
                          </dgm:shape>
                          <dgm:presOf axis="ch desOrSelf" ptType="node node" st="3 1" cnt="1 0"/>
                          <dgm:constrLst/>
                          <dgm:ruleLst/>
                        </dgm:layoutNode>
                        <dgm:layoutNode name="FiveNodes_4">
                          <dgm:varLst>
                            <dgm:bulletEnabled val="1"/>
                          </dgm:varLst>
                          <dgm:alg type="sp"/>
                          <dgm:shape xmlns:r="http://schemas.openxmlformats.org/officeDocument/2006/relationships" type="roundRect" r:blip="">
                            <dgm:adjLst>
                              <dgm:adj idx="1" val="0.1"/>
                            </dgm:adjLst>
                          </dgm:shape>
                          <dgm:presOf axis="ch desOrSelf" ptType="node node" st="4 1" cnt="1 0"/>
                          <dgm:constrLst/>
                          <dgm:ruleLst/>
                        </dgm:layoutNode>
                        <dgm:layoutNode name="FiveNodes_5">
                          <dgm:varLst>
                            <dgm:bulletEnabled val="1"/>
                          </dgm:varLst>
                          <dgm:alg type="sp"/>
                          <dgm:shape xmlns:r="http://schemas.openxmlformats.org/officeDocument/2006/relationships" type="roundRect" r:blip="">
                            <dgm:adjLst>
                              <dgm:adj idx="1" val="0.1"/>
                            </dgm:adjLst>
                          </dgm:shape>
                          <dgm:presOf axis="ch desOrSelf" ptType="node node" st="5 1" cnt="1 0"/>
                          <dgm:constrLst/>
                          <dgm:ruleLst/>
                        </dgm:layoutNode>
                        <dgm:layoutNode name="FiveConn_1-2" styleLbl="fgAccFollowNode1">
                          <dgm:varLst>
                            <dgm:bulletEnabled val="1"/>
                          </dgm:varLst>
                          <dgm:alg type="tx"/>
                          <dgm:shape xmlns:r="http://schemas.openxmlformats.org/officeDocument/2006/relationships" type="downArrow" r:blip="">
                            <dgm:adjLst>
                              <dgm:adj idx="1" val="0.55"/>
                              <dgm:adj idx="2" val="0.45"/>
                            </dgm:adjLst>
                          </dgm:shape>
                          <dgm:presOf axis="ch" ptType="sibTrans"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2-3" styleLbl="fgAccFollowNode1">
                          <dgm:varLst>
                            <dgm:bulletEnabled val="1"/>
                          </dgm:varLst>
                          <dgm:alg type="tx"/>
                          <dgm:shape xmlns:r="http://schemas.openxmlformats.org/officeDocument/2006/relationships" type="downArrow" r:blip="">
                            <dgm:adjLst>
                              <dgm:adj idx="1" val="0.55"/>
                              <dgm:adj idx="2" val="0.45"/>
                            </dgm:adjLst>
                          </dgm:shape>
                          <dgm:presOf axis="ch" ptType="sibTrans" st="2"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3-4" styleLbl="fgAccFollowNode1">
                          <dgm:varLst>
                            <dgm:bulletEnabled val="1"/>
                          </dgm:varLst>
                          <dgm:alg type="tx"/>
                          <dgm:shape xmlns:r="http://schemas.openxmlformats.org/officeDocument/2006/relationships" type="downArrow" r:blip="">
                            <dgm:adjLst>
                              <dgm:adj idx="1" val="0.55"/>
                              <dgm:adj idx="2" val="0.45"/>
                            </dgm:adjLst>
                          </dgm:shape>
                          <dgm:presOf axis="ch" ptType="sibTrans" st="3"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Conn_4-5" styleLbl="fgAccFollowNode1">
                          <dgm:varLst>
                            <dgm:bulletEnabled val="1"/>
                          </dgm:varLst>
                          <dgm:alg type="tx"/>
                          <dgm:shape xmlns:r="http://schemas.openxmlformats.org/officeDocument/2006/relationships" type="downArrow" r:blip="">
                            <dgm:adjLst>
                              <dgm:adj idx="1" val="0.55"/>
                              <dgm:adj idx="2" val="0.45"/>
                            </dgm:adjLst>
                          </dgm:shape>
                          <dgm:presOf axis="ch" ptType="sibTrans" st="4" cnt="1"/>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layoutNode name="FiveNodes_1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1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2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2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3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3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4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4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FiveNodes_5_text">
                          <dgm:varLst>
                            <dgm:bulletEnabled val="1"/>
                          </dgm:varLst>
                          <dgm:alg type="tx">
                            <dgm:param type="parTxLTRAlign" val="l"/>
                            <dgm:param type="txAnchorVertCh" val="mid"/>
                          </dgm:alg>
                          <dgm:shape xmlns:r="http://schemas.openxmlformats.org/officeDocument/2006/relationships" type="roundRect" r:blip="" hideGeom="1">
                            <dgm:adjLst>
                              <dgm:adj idx="1" val="0.1"/>
                            </dgm:adjLst>
                          </dgm:shape>
                          <dgm:presOf axis="ch desOrSelf" ptType="node node" st="5 1" cnt="1 0"/>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7"/>
                    </dgm:choose>
                  </dgm:else>
                </dgm:choose>
              </dgm:else>
            </dgm:choose>
          </dgm:else>
        </dgm:choose>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02DD87-DC38-4B97-A7AD-25079A64B192}">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2C705713-0067-487E-A9C4-0016E155B419}">
  <ds:schemaRefs>
    <ds:schemaRef ds:uri="http://schemas.microsoft.com/sharepoint/v3/contenttype/forms"/>
  </ds:schemaRefs>
</ds:datastoreItem>
</file>

<file path=customXml/itemProps3.xml><?xml version="1.0" encoding="utf-8"?>
<ds:datastoreItem xmlns:ds="http://schemas.openxmlformats.org/officeDocument/2006/customXml" ds:itemID="{14A898FE-E8C9-430A-A993-9A9CF733E0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88FF9B-EBAE-42CE-963F-2F93E81F5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1132</Words>
  <Characters>6459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2016 GSTHW SJC Proposal as at 21Mar16</vt:lpstr>
    </vt:vector>
  </TitlesOfParts>
  <Company/>
  <LinksUpToDate>false</LinksUpToDate>
  <CharactersWithSpaces>7576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GSTHW SJC Proposal as at 21Mar16</dc:title>
  <dc:subject/>
  <dc:creator>Jolyon</dc:creator>
  <cp:keywords/>
  <dc:description/>
  <cp:lastModifiedBy>Marissa Alix</cp:lastModifiedBy>
  <cp:revision>2</cp:revision>
  <cp:lastPrinted>2016-03-20T22:49:00Z</cp:lastPrinted>
  <dcterms:created xsi:type="dcterms:W3CDTF">2016-03-20T22:54:00Z</dcterms:created>
  <dcterms:modified xsi:type="dcterms:W3CDTF">2016-03-20T22:54:00Z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